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cs="Times New Roman"/>
          <w:b/>
          <w:sz w:val="28"/>
          <w:szCs w:val="28"/>
          <w:lang w:eastAsia="zh-CN"/>
        </w:rPr>
      </w:pPr>
      <w:bookmarkStart w:id="1" w:name="_GoBack"/>
      <w:r>
        <w:rPr>
          <w:rFonts w:hint="eastAsia" w:ascii="Times New Roman" w:hAnsi="Times New Roman" w:cs="Times New Roman"/>
          <w:b/>
          <w:sz w:val="28"/>
          <w:szCs w:val="28"/>
          <w:lang w:val="en-US" w:eastAsia="zh-CN"/>
        </w:rPr>
        <w:t>湖北联乐床具集团有限公司</w:t>
      </w:r>
      <w:r>
        <w:rPr>
          <w:rFonts w:hint="eastAsia" w:ascii="Times New Roman" w:hAnsi="Times New Roman" w:cs="Times New Roman"/>
          <w:b/>
          <w:sz w:val="28"/>
          <w:szCs w:val="28"/>
          <w:lang w:eastAsia="zh-CN"/>
        </w:rPr>
        <w:t>家具生产线一期工程</w:t>
      </w:r>
    </w:p>
    <w:p>
      <w:pPr>
        <w:spacing w:line="360" w:lineRule="auto"/>
        <w:jc w:val="center"/>
        <w:rPr>
          <w:rFonts w:ascii="Times New Roman" w:hAnsi="Times New Roman" w:cs="Times New Roman"/>
          <w:b/>
          <w:sz w:val="28"/>
          <w:szCs w:val="28"/>
        </w:rPr>
      </w:pPr>
      <w:r>
        <w:rPr>
          <w:rFonts w:hint="eastAsia" w:ascii="Times New Roman" w:hAnsi="Times New Roman" w:cs="Times New Roman"/>
          <w:b/>
          <w:sz w:val="28"/>
          <w:szCs w:val="28"/>
          <w:lang w:val="en-US" w:eastAsia="zh-CN"/>
        </w:rPr>
        <w:t>(</w:t>
      </w:r>
      <w:r>
        <w:rPr>
          <w:rFonts w:hint="eastAsia" w:ascii="Times New Roman" w:hAnsi="Times New Roman" w:cs="Times New Roman"/>
          <w:b/>
          <w:sz w:val="28"/>
          <w:szCs w:val="28"/>
          <w:lang w:eastAsia="zh-CN"/>
        </w:rPr>
        <w:t>阶段性沙发生产线）</w:t>
      </w:r>
      <w:r>
        <w:rPr>
          <w:rFonts w:ascii="Times New Roman" w:hAnsi="Times New Roman" w:cs="Times New Roman"/>
          <w:b/>
          <w:sz w:val="28"/>
          <w:szCs w:val="28"/>
        </w:rPr>
        <w:t>竣工环境保护验收意见</w:t>
      </w:r>
      <w:r>
        <w:rPr>
          <w:rFonts w:hint="eastAsia" w:ascii="Times New Roman" w:hAnsi="Times New Roman" w:cs="Times New Roman"/>
          <w:b/>
          <w:sz w:val="28"/>
          <w:szCs w:val="28"/>
          <w:lang w:val="en-US" w:eastAsia="zh-CN"/>
        </w:rPr>
        <w:t xml:space="preserve">                                                                                                                                                                                                                                                                                                                                                                                                                                                                                                                                                                                                                                                                                                                                                                                                                                                                                                                                                                                                                                                                                                                                                                                                                                                                                                                                                                                                                                                                                                                                                                                                                                                                                                                                                                                                                                                                                                                                                                                                                                                                                                                                                                                                                                                                                                                                                                                                                                                                                                                                                                                                                                                                                                                                                                                                                                                                                                                                                                                                                                                                                                                                                                                                                     </w:t>
      </w:r>
    </w:p>
    <w:p>
      <w:pPr>
        <w:pStyle w:val="2"/>
      </w:pPr>
    </w:p>
    <w:p>
      <w:pPr>
        <w:spacing w:line="360" w:lineRule="auto"/>
        <w:ind w:firstLine="480" w:firstLineChars="20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sz w:val="24"/>
          <w:szCs w:val="24"/>
        </w:rPr>
        <w:t>201</w:t>
      </w:r>
      <w:r>
        <w:rPr>
          <w:rFonts w:hint="eastAsia" w:ascii="Times New Roman" w:hAnsi="Times New Roman" w:cs="Times New Roman"/>
          <w:sz w:val="24"/>
          <w:szCs w:val="24"/>
          <w:lang w:val="en-US" w:eastAsia="zh-CN"/>
        </w:rPr>
        <w:t>8</w:t>
      </w:r>
      <w:r>
        <w:rPr>
          <w:rFonts w:hint="default" w:ascii="Times New Roman" w:hAnsi="Times New Roman" w:eastAsia="宋体" w:cs="Times New Roman"/>
          <w:sz w:val="24"/>
          <w:szCs w:val="24"/>
        </w:rPr>
        <w:t>年</w:t>
      </w:r>
      <w:r>
        <w:rPr>
          <w:rFonts w:hint="eastAsia" w:ascii="Times New Roman" w:hAnsi="Times New Roman" w:cs="Times New Roman"/>
          <w:sz w:val="24"/>
          <w:szCs w:val="24"/>
          <w:lang w:val="en-US" w:eastAsia="zh-CN"/>
        </w:rPr>
        <w:t>10</w:t>
      </w:r>
      <w:r>
        <w:rPr>
          <w:rFonts w:hint="default" w:ascii="Times New Roman" w:hAnsi="Times New Roman" w:eastAsia="宋体" w:cs="Times New Roman"/>
          <w:sz w:val="24"/>
          <w:szCs w:val="24"/>
        </w:rPr>
        <w:t>月</w:t>
      </w:r>
      <w:r>
        <w:rPr>
          <w:rFonts w:hint="eastAsia" w:ascii="Times New Roman" w:hAnsi="Times New Roman" w:cs="Times New Roman"/>
          <w:sz w:val="24"/>
          <w:szCs w:val="24"/>
          <w:lang w:val="en-US" w:eastAsia="zh-CN"/>
        </w:rPr>
        <w:t>24</w:t>
      </w:r>
      <w:r>
        <w:rPr>
          <w:rFonts w:hint="default" w:ascii="Times New Roman" w:hAnsi="Times New Roman" w:eastAsia="宋体" w:cs="Times New Roman"/>
          <w:sz w:val="24"/>
          <w:szCs w:val="24"/>
        </w:rPr>
        <w:t>日，</w:t>
      </w:r>
      <w:r>
        <w:rPr>
          <w:rFonts w:hint="default" w:ascii="Times New Roman" w:hAnsi="Times New Roman" w:eastAsia="宋体" w:cs="Times New Roman"/>
          <w:sz w:val="24"/>
          <w:szCs w:val="24"/>
          <w:lang w:val="en-US" w:eastAsia="zh-CN"/>
        </w:rPr>
        <w:t>湖北联乐床具集团有限公司</w:t>
      </w:r>
      <w:r>
        <w:rPr>
          <w:rFonts w:hint="eastAsia" w:ascii="Times New Roman" w:hAnsi="Times New Roman" w:cs="Times New Roman"/>
          <w:sz w:val="24"/>
          <w:szCs w:val="24"/>
          <w:lang w:val="en-US" w:eastAsia="zh-CN"/>
        </w:rPr>
        <w:t>组织</w:t>
      </w:r>
      <w:r>
        <w:rPr>
          <w:rFonts w:hint="default" w:ascii="Times New Roman" w:hAnsi="Times New Roman" w:eastAsia="宋体" w:cs="Times New Roman"/>
          <w:sz w:val="24"/>
          <w:szCs w:val="24"/>
        </w:rPr>
        <w:t>成立了验收工作组，参加验收现场检查的单位有</w:t>
      </w:r>
      <w:r>
        <w:rPr>
          <w:rFonts w:hint="default" w:ascii="Times New Roman" w:hAnsi="Times New Roman" w:eastAsia="宋体" w:cs="Times New Roman"/>
          <w:sz w:val="24"/>
          <w:szCs w:val="24"/>
          <w:lang w:val="en-US" w:eastAsia="zh-CN"/>
        </w:rPr>
        <w:t>湖北联乐床具集团有限公司</w:t>
      </w:r>
      <w:r>
        <w:rPr>
          <w:rFonts w:hint="default" w:ascii="Times New Roman" w:hAnsi="Times New Roman" w:eastAsia="宋体" w:cs="Times New Roman"/>
          <w:sz w:val="24"/>
          <w:szCs w:val="24"/>
        </w:rPr>
        <w:t>（建设单位）、湖北省公信检测服务有限公司（验收监测单位）及特邀专家等。根据</w:t>
      </w:r>
      <w:r>
        <w:rPr>
          <w:rFonts w:hint="default" w:ascii="Times New Roman" w:hAnsi="Times New Roman" w:eastAsia="宋体" w:cs="Times New Roman"/>
          <w:sz w:val="24"/>
          <w:szCs w:val="24"/>
          <w:lang w:val="en-US" w:eastAsia="zh-CN"/>
        </w:rPr>
        <w:t>湖北联乐床具集团有限公司</w:t>
      </w:r>
      <w:r>
        <w:rPr>
          <w:rFonts w:hint="default" w:ascii="Times New Roman" w:hAnsi="Times New Roman" w:eastAsia="宋体" w:cs="Times New Roman"/>
          <w:sz w:val="24"/>
          <w:szCs w:val="24"/>
          <w:lang w:eastAsia="zh-CN"/>
        </w:rPr>
        <w:t>家具生产线一期工程</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eastAsia="zh-CN"/>
        </w:rPr>
        <w:t>阶段性沙发生产线）竣工环境保护验收监测报告并对照《建设项</w:t>
      </w:r>
      <w:r>
        <w:rPr>
          <w:rFonts w:hint="default" w:ascii="Times New Roman" w:hAnsi="Times New Roman" w:eastAsia="宋体" w:cs="Times New Roman"/>
          <w:sz w:val="24"/>
          <w:szCs w:val="24"/>
        </w:rPr>
        <w:t>目竣工环境保护验收暂行办法》，严格依照国家有关法律法规、建设项目竣工环境保护验收技术指南、本项目环境影响评价报告书和审批部门审批决定等要求对本项目进行验收，提</w:t>
      </w:r>
      <w:r>
        <w:rPr>
          <w:rFonts w:hint="default" w:ascii="Times New Roman" w:hAnsi="Times New Roman" w:eastAsia="宋体" w:cs="Times New Roman"/>
          <w:color w:val="000000"/>
          <w:sz w:val="24"/>
          <w:szCs w:val="24"/>
        </w:rPr>
        <w:t>出意见如下：</w:t>
      </w:r>
      <w:r>
        <w:rPr>
          <w:rFonts w:hint="default" w:ascii="Times New Roman" w:hAnsi="Times New Roman" w:eastAsia="宋体" w:cs="Times New Roman"/>
          <w:sz w:val="24"/>
          <w:szCs w:val="24"/>
          <w:lang w:val="en-US" w:eastAsia="zh-CN"/>
        </w:rPr>
        <w:t xml:space="preserve">                                                                                                                                                                                                                                                                                                                                                                                                                                                                                                                                                                                                                                                                                                                                                                                                                                                                                                                                                                                                                                                                                                                                                                                                                                                                                                                                                                                                                                                                                                                                                                                                                                                                                                                                                                                                                                                                                                                                                                                                                                                                                                                                                                                                                                                                                                                                                                                                                                                                                                                                                                                                                                                                                                                                                                                                                                                                                                                                                                                                                                         </w:t>
      </w:r>
    </w:p>
    <w:p>
      <w:pPr>
        <w:pStyle w:val="25"/>
        <w:numPr>
          <w:ilvl w:val="0"/>
          <w:numId w:val="1"/>
        </w:numPr>
        <w:spacing w:beforeAutospacing="0" w:afterAutospacing="0" w:line="360" w:lineRule="auto"/>
        <w:outlineLvl w:val="0"/>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工程建设基本情况</w:t>
      </w:r>
    </w:p>
    <w:p>
      <w:pPr>
        <w:pStyle w:val="25"/>
        <w:spacing w:beforeAutospacing="0" w:afterAutospacing="0" w:line="360" w:lineRule="auto"/>
        <w:ind w:firstLine="240" w:firstLineChars="100"/>
        <w:outlineLvl w:val="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（一）建设地点、规模、主要建设内容</w:t>
      </w:r>
    </w:p>
    <w:p>
      <w:pPr>
        <w:pStyle w:val="16"/>
        <w:spacing w:line="360" w:lineRule="auto"/>
        <w:ind w:firstLine="480" w:firstLineChars="200"/>
        <w:rPr>
          <w:rFonts w:hint="default" w:ascii="Times New Roman" w:hAnsi="Times New Roman" w:eastAsia="宋体" w:cs="Times New Roman"/>
          <w:color w:val="000000"/>
          <w:kern w:val="2"/>
          <w:sz w:val="24"/>
          <w:szCs w:val="24"/>
          <w:shd w:val="clear" w:color="auto" w:fill="FFFFFF"/>
          <w:lang w:val="en-US" w:eastAsia="zh-CN" w:bidi="ar-SA"/>
        </w:rPr>
      </w:pPr>
      <w:r>
        <w:rPr>
          <w:rFonts w:hint="eastAsia" w:ascii="Times New Roman" w:hAnsi="Times New Roman" w:cs="Times New Roman"/>
          <w:color w:val="000000"/>
          <w:kern w:val="2"/>
          <w:sz w:val="24"/>
          <w:szCs w:val="24"/>
          <w:shd w:val="clear" w:color="auto" w:fill="FFFFFF"/>
          <w:lang w:val="en-US" w:eastAsia="zh-CN" w:bidi="ar-SA"/>
        </w:rPr>
        <w:t>湖北联乐床具集团有限公司家具生产线项目</w:t>
      </w:r>
      <w:r>
        <w:rPr>
          <w:rFonts w:hint="default" w:ascii="Times New Roman" w:hAnsi="Times New Roman" w:eastAsia="宋体" w:cs="Times New Roman"/>
          <w:color w:val="000000"/>
          <w:kern w:val="2"/>
          <w:sz w:val="24"/>
          <w:szCs w:val="24"/>
          <w:shd w:val="clear" w:color="auto" w:fill="FFFFFF"/>
          <w:lang w:val="en-US" w:eastAsia="zh-CN" w:bidi="ar-SA"/>
        </w:rPr>
        <w:t>位于嘉鱼经济开发区发展大道16号，地理坐标为：东经113°56'49"，北纬29°56'12"。</w:t>
      </w:r>
      <w:r>
        <w:rPr>
          <w:rFonts w:hint="default" w:ascii="Times New Roman" w:hAnsi="Times New Roman" w:eastAsia="宋体" w:cs="Times New Roman"/>
          <w:color w:val="000000" w:themeColor="text1"/>
          <w:sz w:val="24"/>
          <w:szCs w:val="24"/>
          <w:lang w:eastAsia="zh-CN"/>
          <w14:textFill>
            <w14:solidFill>
              <w14:schemeClr w14:val="tx1"/>
            </w14:solidFill>
          </w14:textFill>
        </w:rPr>
        <w:t>项目</w:t>
      </w:r>
      <w:r>
        <w:rPr>
          <w:rFonts w:hint="eastAsia" w:ascii="Times New Roman" w:hAnsi="Times New Roman" w:eastAsia="宋体" w:cs="Times New Roman"/>
          <w:color w:val="000000" w:themeColor="text1"/>
          <w:sz w:val="24"/>
          <w:szCs w:val="24"/>
          <w:lang w:eastAsia="zh-CN"/>
          <w14:textFill>
            <w14:solidFill>
              <w14:schemeClr w14:val="tx1"/>
            </w14:solidFill>
          </w14:textFill>
        </w:rPr>
        <w:t>一期工程</w:t>
      </w:r>
      <w:r>
        <w:rPr>
          <w:rFonts w:hint="default" w:ascii="Times New Roman" w:hAnsi="Times New Roman" w:eastAsia="宋体" w:cs="Times New Roman"/>
          <w:color w:val="000000" w:themeColor="text1"/>
          <w:sz w:val="24"/>
          <w:szCs w:val="24"/>
          <w:lang w:eastAsia="zh-CN"/>
          <w14:textFill>
            <w14:solidFill>
              <w14:schemeClr w14:val="tx1"/>
            </w14:solidFill>
          </w14:textFill>
        </w:rPr>
        <w:t>占地面积</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约133334</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平方米，总建筑面积</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35653</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平方米</w:t>
      </w:r>
      <w:r>
        <w:rPr>
          <w:rFonts w:hint="default" w:ascii="Times New Roman" w:hAnsi="Times New Roman" w:eastAsia="宋体" w:cs="Times New Roman"/>
          <w:color w:val="000000"/>
          <w:sz w:val="24"/>
          <w:szCs w:val="24"/>
          <w:lang w:val="en-US" w:eastAsia="zh-CN"/>
        </w:rPr>
        <w:t>，</w:t>
      </w:r>
      <w:r>
        <w:rPr>
          <w:rFonts w:hint="eastAsia" w:ascii="Times New Roman" w:hAnsi="Times New Roman" w:eastAsia="宋体" w:cs="Times New Roman"/>
          <w:color w:val="000000"/>
          <w:sz w:val="24"/>
          <w:szCs w:val="24"/>
          <w:lang w:val="en-US" w:eastAsia="zh-CN"/>
        </w:rPr>
        <w:t>主要建设内容有：主体工程（1#沙发仓库、2#沙发仓库、3#沙发装配车间、4#木工车间、5#沙发配件仓库、6#海绵仓库、7#海绵仓库、8#预留车间、9#预留车间、10#床垫车间、11#床垫生产厂房）、辅助工程（</w:t>
      </w:r>
      <w:r>
        <w:rPr>
          <w:rFonts w:hint="eastAsia" w:ascii="宋体" w:hAnsi="宋体" w:eastAsia="宋体" w:cs="宋体"/>
          <w:szCs w:val="21"/>
        </w:rPr>
        <w:t>展厅及办公楼</w:t>
      </w:r>
      <w:r>
        <w:rPr>
          <w:rFonts w:hint="eastAsia" w:ascii="宋体" w:hAnsi="宋体" w:eastAsia="宋体" w:cs="宋体"/>
          <w:szCs w:val="21"/>
          <w:lang w:eastAsia="zh-CN"/>
        </w:rPr>
        <w:t>、食堂及</w:t>
      </w:r>
      <w:r>
        <w:rPr>
          <w:rFonts w:hint="eastAsia" w:ascii="宋体" w:hAnsi="宋体" w:eastAsia="宋体" w:cs="宋体"/>
          <w:szCs w:val="21"/>
        </w:rPr>
        <w:t>食堂及职工宿舍</w:t>
      </w:r>
      <w:r>
        <w:rPr>
          <w:rFonts w:hint="eastAsia" w:ascii="Times New Roman" w:hAnsi="Times New Roman" w:eastAsia="宋体" w:cs="Times New Roman"/>
          <w:color w:val="000000"/>
          <w:sz w:val="24"/>
          <w:szCs w:val="24"/>
          <w:lang w:val="en-US" w:eastAsia="zh-CN"/>
        </w:rPr>
        <w:t>）、公用工程（给排水系统、电力系统、通风系统）、环保工程（废气治理设施、废水治理设施、噪声治理设施、固废治理设施）</w:t>
      </w:r>
    </w:p>
    <w:p>
      <w:pPr>
        <w:spacing w:line="500" w:lineRule="exact"/>
        <w:ind w:firstLine="480" w:firstLineChars="200"/>
        <w:rPr>
          <w:rFonts w:hint="default" w:ascii="Times New Roman" w:hAnsi="Times New Roman" w:eastAsia="宋体" w:cs="Times New Roman"/>
          <w:color w:val="000000" w:themeColor="text1"/>
          <w:kern w:val="2"/>
          <w:sz w:val="24"/>
          <w:szCs w:val="24"/>
          <w:shd w:val="clear" w:color="auto" w:fill="FFFFFF"/>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shd w:val="clear" w:color="auto" w:fill="FFFFFF"/>
          <w:lang w:val="en-US" w:eastAsia="zh-CN" w:bidi="ar-SA"/>
          <w14:textFill>
            <w14:solidFill>
              <w14:schemeClr w14:val="tx1"/>
            </w14:solidFill>
          </w14:textFill>
        </w:rPr>
        <w:t>项目设计年产</w:t>
      </w:r>
      <w:r>
        <w:rPr>
          <w:rFonts w:hint="eastAsia" w:ascii="Times New Roman" w:hAnsi="Times New Roman" w:eastAsia="宋体" w:cs="Times New Roman"/>
          <w:color w:val="000000"/>
          <w:sz w:val="24"/>
          <w:szCs w:val="24"/>
          <w:lang w:val="en-US" w:eastAsia="zh-CN"/>
        </w:rPr>
        <w:t>年产沙发2万套、床垫30万张</w:t>
      </w:r>
      <w:r>
        <w:rPr>
          <w:rFonts w:hint="default" w:ascii="Times New Roman" w:hAnsi="Times New Roman" w:eastAsia="宋体" w:cs="Times New Roman"/>
          <w:color w:val="000000" w:themeColor="text1"/>
          <w:kern w:val="2"/>
          <w:sz w:val="24"/>
          <w:szCs w:val="24"/>
          <w:shd w:val="clear" w:color="auto" w:fill="FFFFFF"/>
          <w:lang w:val="en-US" w:eastAsia="zh-CN" w:bidi="ar-SA"/>
          <w14:textFill>
            <w14:solidFill>
              <w14:schemeClr w14:val="tx1"/>
            </w14:solidFill>
          </w14:textFill>
        </w:rPr>
        <w:t>，</w:t>
      </w:r>
      <w:r>
        <w:rPr>
          <w:rFonts w:hint="eastAsia" w:ascii="Times New Roman" w:hAnsi="Times New Roman" w:cs="Times New Roman"/>
          <w:color w:val="000000" w:themeColor="text1"/>
          <w:kern w:val="2"/>
          <w:sz w:val="24"/>
          <w:szCs w:val="24"/>
          <w:shd w:val="clear" w:color="auto" w:fill="FFFFFF"/>
          <w:lang w:val="en-US" w:eastAsia="zh-CN" w:bidi="ar-SA"/>
          <w14:textFill>
            <w14:solidFill>
              <w14:schemeClr w14:val="tx1"/>
            </w14:solidFill>
          </w14:textFill>
        </w:rPr>
        <w:t>目前项目仅建成沙发生产线，实际年产沙发2万套</w:t>
      </w:r>
      <w:r>
        <w:rPr>
          <w:rFonts w:hint="default" w:ascii="Times New Roman" w:hAnsi="Times New Roman" w:eastAsia="宋体" w:cs="Times New Roman"/>
          <w:color w:val="000000" w:themeColor="text1"/>
          <w:kern w:val="2"/>
          <w:sz w:val="24"/>
          <w:szCs w:val="24"/>
          <w:shd w:val="clear" w:color="auto" w:fill="FFFFFF"/>
          <w:lang w:val="en-US" w:eastAsia="zh-CN" w:bidi="ar-SA"/>
          <w14:textFill>
            <w14:solidFill>
              <w14:schemeClr w14:val="tx1"/>
            </w14:solidFill>
          </w14:textFill>
        </w:rPr>
        <w:t>。</w:t>
      </w:r>
    </w:p>
    <w:p>
      <w:pPr>
        <w:spacing w:line="500" w:lineRule="exact"/>
        <w:ind w:firstLine="240" w:firstLineChars="1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（二）建设过程及环保审批情况</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firstLine="480" w:firstLineChars="200"/>
        <w:jc w:val="both"/>
        <w:textAlignment w:val="auto"/>
        <w:rPr>
          <w:rFonts w:hint="default" w:ascii="Times New Roman" w:hAnsi="Times New Roman" w:eastAsia="宋体" w:cs="Times New Roman"/>
          <w:color w:val="000000"/>
          <w:kern w:val="2"/>
          <w:sz w:val="24"/>
          <w:szCs w:val="24"/>
          <w:shd w:val="clear" w:color="auto" w:fill="FFFFFF"/>
          <w:lang w:val="en-US" w:eastAsia="zh-CN" w:bidi="ar-SA"/>
        </w:rPr>
      </w:pPr>
      <w:r>
        <w:rPr>
          <w:rFonts w:hint="eastAsia" w:ascii="Times New Roman" w:hAnsi="Times New Roman" w:cs="Times New Roman"/>
          <w:sz w:val="24"/>
          <w:lang w:val="en-US" w:eastAsia="zh-CN"/>
        </w:rPr>
        <w:t>2011年</w:t>
      </w:r>
      <w:r>
        <w:rPr>
          <w:rFonts w:hint="eastAsia" w:ascii="Times New Roman" w:hAnsi="Times New Roman" w:eastAsia="宋体" w:cs="Times New Roman"/>
          <w:sz w:val="24"/>
          <w:lang w:val="en-US" w:eastAsia="zh-CN"/>
        </w:rPr>
        <w:t>湖北联乐床具集团有限公司</w:t>
      </w:r>
      <w:r>
        <w:rPr>
          <w:rFonts w:hint="eastAsia" w:ascii="Times New Roman" w:hAnsi="Times New Roman" w:cs="Times New Roman"/>
          <w:sz w:val="24"/>
          <w:lang w:val="en-US" w:eastAsia="zh-CN"/>
        </w:rPr>
        <w:t>家具生产线一期工程开工建设，</w:t>
      </w:r>
      <w:r>
        <w:rPr>
          <w:rFonts w:hint="eastAsia" w:ascii="Times New Roman" w:hAnsi="Times New Roman" w:eastAsia="宋体" w:cs="Times New Roman"/>
          <w:sz w:val="24"/>
          <w:lang w:val="en-US" w:eastAsia="zh-CN"/>
        </w:rPr>
        <w:t>2013年6月</w:t>
      </w:r>
      <w:r>
        <w:rPr>
          <w:rFonts w:hint="eastAsia" w:ascii="Times New Roman" w:hAnsi="Times New Roman" w:cs="Times New Roman"/>
          <w:sz w:val="24"/>
          <w:lang w:val="en-US" w:eastAsia="zh-CN"/>
        </w:rPr>
        <w:t>，建设单位</w:t>
      </w:r>
      <w:r>
        <w:rPr>
          <w:rFonts w:hint="eastAsia" w:ascii="Times New Roman" w:hAnsi="Times New Roman" w:eastAsia="宋体" w:cs="Times New Roman"/>
          <w:sz w:val="24"/>
          <w:lang w:val="en-US" w:eastAsia="zh-CN"/>
        </w:rPr>
        <w:t>委托北京博诚立新环境科技有限公司编制完成了</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湖北联乐床具集团有限公司家具生产线(一期工程)</w:t>
      </w:r>
      <w:r>
        <w:rPr>
          <w:rFonts w:hint="eastAsia" w:ascii="Times New Roman" w:hAnsi="Times New Roman" w:eastAsia="宋体" w:cs="Times New Roman"/>
          <w:sz w:val="24"/>
          <w:lang w:eastAsia="zh-CN"/>
        </w:rPr>
        <w:t>环境影响报告表》</w:t>
      </w:r>
      <w:r>
        <w:rPr>
          <w:rFonts w:hint="eastAsia" w:ascii="Times New Roman" w:hAnsi="Times New Roman" w:eastAsia="宋体" w:cs="Times New Roman"/>
          <w:sz w:val="24"/>
          <w:lang w:val="en-US" w:eastAsia="zh-CN"/>
        </w:rPr>
        <w:t>，2013年9月6日收到嘉鱼县环境保护局批复文件：嘉环建【2013】74号--《关于&lt;湖北联乐床具集团有限公司家具生产线（一期工程）项目环境影响报告表&gt;的批复意见》的审批意见》</w:t>
      </w:r>
      <w:r>
        <w:rPr>
          <w:rFonts w:hint="eastAsia" w:ascii="Times New Roman" w:hAnsi="Times New Roman" w:cs="Times New Roman"/>
          <w:sz w:val="24"/>
          <w:lang w:val="en-US" w:eastAsia="zh-CN"/>
        </w:rPr>
        <w:t>，2013年12月，建设单位阶段性建设完成沙发生产线并投入试生产</w:t>
      </w:r>
      <w:r>
        <w:rPr>
          <w:rFonts w:hint="eastAsia" w:ascii="Times New Roman" w:hAnsi="Times New Roman" w:eastAsia="宋体" w:cs="Times New Roman"/>
          <w:sz w:val="24"/>
        </w:rPr>
        <w:t>。</w:t>
      </w:r>
      <w:r>
        <w:rPr>
          <w:rFonts w:hint="default" w:ascii="Times New Roman" w:hAnsi="Times New Roman" w:eastAsia="宋体" w:cs="Times New Roman"/>
          <w:color w:val="000000"/>
          <w:kern w:val="2"/>
          <w:sz w:val="24"/>
          <w:szCs w:val="24"/>
          <w:shd w:val="clear" w:color="auto" w:fill="FFFFFF"/>
          <w:lang w:val="en-US" w:eastAsia="zh-CN" w:bidi="ar-SA"/>
        </w:rPr>
        <w:t>201</w:t>
      </w:r>
      <w:r>
        <w:rPr>
          <w:rFonts w:hint="eastAsia" w:ascii="Times New Roman" w:hAnsi="Times New Roman" w:cs="Times New Roman"/>
          <w:color w:val="000000"/>
          <w:kern w:val="2"/>
          <w:sz w:val="24"/>
          <w:szCs w:val="24"/>
          <w:shd w:val="clear" w:color="auto" w:fill="FFFFFF"/>
          <w:lang w:val="en-US" w:eastAsia="zh-CN" w:bidi="ar-SA"/>
        </w:rPr>
        <w:t>8</w:t>
      </w:r>
      <w:r>
        <w:rPr>
          <w:rFonts w:hint="default" w:ascii="Times New Roman" w:hAnsi="Times New Roman" w:eastAsia="宋体" w:cs="Times New Roman"/>
          <w:color w:val="000000"/>
          <w:kern w:val="2"/>
          <w:sz w:val="24"/>
          <w:szCs w:val="24"/>
          <w:shd w:val="clear" w:color="auto" w:fill="FFFFFF"/>
          <w:lang w:val="en-US" w:eastAsia="zh-CN" w:bidi="ar-SA"/>
        </w:rPr>
        <w:t>年</w:t>
      </w:r>
      <w:r>
        <w:rPr>
          <w:rFonts w:hint="eastAsia" w:ascii="Times New Roman" w:hAnsi="Times New Roman" w:cs="Times New Roman"/>
          <w:color w:val="000000"/>
          <w:kern w:val="2"/>
          <w:sz w:val="24"/>
          <w:szCs w:val="24"/>
          <w:shd w:val="clear" w:color="auto" w:fill="FFFFFF"/>
          <w:lang w:val="en-US" w:eastAsia="zh-CN" w:bidi="ar-SA"/>
        </w:rPr>
        <w:t>7</w:t>
      </w:r>
      <w:r>
        <w:rPr>
          <w:rFonts w:hint="default" w:ascii="Times New Roman" w:hAnsi="Times New Roman" w:eastAsia="宋体" w:cs="Times New Roman"/>
          <w:color w:val="000000"/>
          <w:kern w:val="2"/>
          <w:sz w:val="24"/>
          <w:szCs w:val="24"/>
          <w:shd w:val="clear" w:color="auto" w:fill="FFFFFF"/>
          <w:lang w:val="en-US" w:eastAsia="zh-CN" w:bidi="ar-SA"/>
        </w:rPr>
        <w:t>月，</w:t>
      </w:r>
      <w:r>
        <w:rPr>
          <w:rFonts w:hint="eastAsia" w:ascii="Times New Roman" w:hAnsi="Times New Roman" w:cs="Times New Roman"/>
          <w:color w:val="000000"/>
          <w:kern w:val="2"/>
          <w:sz w:val="24"/>
          <w:szCs w:val="24"/>
          <w:shd w:val="clear" w:color="auto" w:fill="FFFFFF"/>
          <w:lang w:val="en-US" w:eastAsia="zh-CN" w:bidi="ar-SA"/>
        </w:rPr>
        <w:t>建设单位</w:t>
      </w:r>
      <w:r>
        <w:rPr>
          <w:rFonts w:hint="default" w:ascii="Times New Roman" w:hAnsi="Times New Roman" w:eastAsia="宋体" w:cs="Times New Roman"/>
          <w:color w:val="000000"/>
          <w:kern w:val="2"/>
          <w:sz w:val="24"/>
          <w:szCs w:val="24"/>
          <w:shd w:val="clear" w:color="auto" w:fill="FFFFFF"/>
          <w:lang w:val="en-US" w:eastAsia="zh-CN" w:bidi="ar-SA"/>
        </w:rPr>
        <w:t>委托湖北省公信检测服务有限公司对该项目验收监测。</w:t>
      </w:r>
    </w:p>
    <w:p>
      <w:pPr>
        <w:tabs>
          <w:tab w:val="left" w:pos="4305"/>
        </w:tabs>
        <w:spacing w:line="360" w:lineRule="auto"/>
        <w:ind w:firstLine="240" w:firstLineChars="1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（三）投资情况</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eastAsia="zh-CN"/>
        </w:rPr>
        <w:t>项目</w:t>
      </w:r>
      <w:r>
        <w:rPr>
          <w:rFonts w:hint="default" w:ascii="Times New Roman" w:hAnsi="Times New Roman" w:eastAsia="宋体" w:cs="Times New Roman"/>
          <w:color w:val="000000"/>
          <w:sz w:val="24"/>
          <w:szCs w:val="24"/>
        </w:rPr>
        <w:t>实际</w:t>
      </w:r>
      <w:r>
        <w:rPr>
          <w:rFonts w:hint="default" w:ascii="Times New Roman" w:hAnsi="Times New Roman" w:eastAsia="宋体" w:cs="Times New Roman"/>
          <w:color w:val="000000"/>
          <w:sz w:val="24"/>
          <w:szCs w:val="24"/>
          <w:lang w:eastAsia="zh-CN"/>
        </w:rPr>
        <w:t>总</w:t>
      </w:r>
      <w:r>
        <w:rPr>
          <w:rFonts w:hint="default" w:ascii="Times New Roman" w:hAnsi="Times New Roman" w:eastAsia="宋体" w:cs="Times New Roman"/>
          <w:color w:val="000000"/>
          <w:sz w:val="24"/>
          <w:szCs w:val="24"/>
        </w:rPr>
        <w:t>投资</w:t>
      </w:r>
      <w:r>
        <w:rPr>
          <w:rFonts w:hint="eastAsia" w:ascii="Times New Roman" w:hAnsi="Times New Roman" w:cs="Times New Roman"/>
          <w:color w:val="000000"/>
          <w:sz w:val="24"/>
          <w:szCs w:val="24"/>
          <w:lang w:val="en-US" w:eastAsia="zh-CN"/>
        </w:rPr>
        <w:t>6000</w:t>
      </w:r>
      <w:r>
        <w:rPr>
          <w:rFonts w:hint="default" w:ascii="Times New Roman" w:hAnsi="Times New Roman" w:eastAsia="宋体" w:cs="Times New Roman"/>
          <w:color w:val="000000"/>
          <w:sz w:val="24"/>
          <w:szCs w:val="24"/>
        </w:rPr>
        <w:t>万元，其中环保投资</w:t>
      </w:r>
      <w:r>
        <w:rPr>
          <w:rFonts w:hint="eastAsia" w:ascii="Times New Roman" w:hAnsi="Times New Roman" w:cs="Times New Roman"/>
          <w:color w:val="000000"/>
          <w:sz w:val="24"/>
          <w:szCs w:val="24"/>
          <w:lang w:val="en-US" w:eastAsia="zh-CN"/>
        </w:rPr>
        <w:t>75</w:t>
      </w:r>
      <w:r>
        <w:rPr>
          <w:rFonts w:hint="default" w:ascii="Times New Roman" w:hAnsi="Times New Roman" w:eastAsia="宋体" w:cs="Times New Roman"/>
          <w:color w:val="000000"/>
          <w:sz w:val="24"/>
          <w:szCs w:val="24"/>
        </w:rPr>
        <w:t>万元</w:t>
      </w:r>
      <w:r>
        <w:rPr>
          <w:rFonts w:hint="eastAsia" w:ascii="Times New Roman" w:hAnsi="Times New Roman" w:cs="Times New Roman"/>
          <w:color w:val="000000"/>
          <w:sz w:val="24"/>
          <w:szCs w:val="24"/>
          <w:lang w:eastAsia="zh-CN"/>
        </w:rPr>
        <w:t>，占比约</w:t>
      </w:r>
      <w:r>
        <w:rPr>
          <w:rFonts w:hint="eastAsia" w:ascii="Times New Roman" w:hAnsi="Times New Roman" w:cs="Times New Roman"/>
          <w:color w:val="000000"/>
          <w:sz w:val="24"/>
          <w:szCs w:val="24"/>
          <w:lang w:val="en-US" w:eastAsia="zh-CN"/>
        </w:rPr>
        <w:t>1.25%</w:t>
      </w:r>
      <w:r>
        <w:rPr>
          <w:rFonts w:hint="default" w:ascii="Times New Roman" w:hAnsi="Times New Roman" w:eastAsia="宋体" w:cs="Times New Roman"/>
          <w:color w:val="000000"/>
          <w:sz w:val="24"/>
          <w:szCs w:val="24"/>
        </w:rPr>
        <w:t>。</w:t>
      </w:r>
    </w:p>
    <w:p>
      <w:pPr>
        <w:pStyle w:val="25"/>
        <w:spacing w:beforeAutospacing="0" w:afterAutospacing="0" w:line="360" w:lineRule="auto"/>
        <w:ind w:firstLine="240" w:firstLineChars="100"/>
        <w:outlineLvl w:val="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（四）验收范围</w:t>
      </w:r>
    </w:p>
    <w:p>
      <w:pPr>
        <w:spacing w:line="360" w:lineRule="auto"/>
        <w:ind w:firstLine="480" w:firstLineChars="200"/>
        <w:outlineLvl w:val="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本次验收范围为年产</w:t>
      </w:r>
      <w:r>
        <w:rPr>
          <w:rFonts w:hint="eastAsia" w:ascii="Times New Roman" w:hAnsi="Times New Roman" w:cs="Times New Roman"/>
          <w:color w:val="auto"/>
          <w:kern w:val="2"/>
          <w:sz w:val="24"/>
          <w:szCs w:val="24"/>
          <w:lang w:val="en-US" w:eastAsia="zh-CN" w:bidi="ar-SA"/>
        </w:rPr>
        <w:t>沙发2万套的生产线和配套的公辅、办公及环保等设施</w:t>
      </w:r>
      <w:r>
        <w:rPr>
          <w:rFonts w:hint="default" w:ascii="Times New Roman" w:hAnsi="Times New Roman" w:eastAsia="宋体" w:cs="Times New Roman"/>
          <w:color w:val="auto"/>
          <w:kern w:val="2"/>
          <w:sz w:val="24"/>
          <w:szCs w:val="24"/>
          <w:lang w:val="en-US" w:eastAsia="zh-CN" w:bidi="ar-SA"/>
        </w:rPr>
        <w:t>，主要包括主体工程（</w:t>
      </w:r>
      <w:r>
        <w:rPr>
          <w:rFonts w:hint="eastAsia" w:ascii="Times New Roman" w:hAnsi="Times New Roman" w:eastAsia="宋体" w:cs="Times New Roman"/>
          <w:color w:val="000000"/>
          <w:sz w:val="24"/>
          <w:szCs w:val="24"/>
          <w:lang w:val="en-US" w:eastAsia="zh-CN"/>
        </w:rPr>
        <w:t>1#沙发仓库、2#沙发仓库、3#沙发装配车间、4#木工车间、5#沙发配件仓库、6#海绵仓库、7#海绵仓库</w:t>
      </w:r>
      <w:r>
        <w:rPr>
          <w:rFonts w:hint="default" w:ascii="Times New Roman" w:hAnsi="Times New Roman" w:eastAsia="宋体" w:cs="Times New Roman"/>
          <w:color w:val="auto"/>
          <w:kern w:val="2"/>
          <w:sz w:val="24"/>
          <w:szCs w:val="24"/>
          <w:lang w:val="en-US" w:eastAsia="zh-CN" w:bidi="ar-SA"/>
        </w:rPr>
        <w:t>）、</w:t>
      </w:r>
      <w:r>
        <w:rPr>
          <w:rFonts w:hint="eastAsia" w:ascii="Times New Roman" w:hAnsi="Times New Roman" w:cs="Times New Roman"/>
          <w:color w:val="auto"/>
          <w:kern w:val="2"/>
          <w:sz w:val="24"/>
          <w:szCs w:val="24"/>
          <w:lang w:val="en-US" w:eastAsia="zh-CN" w:bidi="ar-SA"/>
        </w:rPr>
        <w:t>辅助工程</w:t>
      </w:r>
      <w:r>
        <w:rPr>
          <w:rFonts w:hint="default" w:ascii="Times New Roman" w:hAnsi="Times New Roman" w:eastAsia="宋体" w:cs="Times New Roman"/>
          <w:color w:val="auto"/>
          <w:kern w:val="2"/>
          <w:sz w:val="24"/>
          <w:szCs w:val="24"/>
          <w:lang w:val="en-US" w:eastAsia="zh-CN" w:bidi="ar-SA"/>
        </w:rPr>
        <w:t>（</w:t>
      </w:r>
      <w:r>
        <w:rPr>
          <w:rFonts w:hint="eastAsia" w:ascii="Times New Roman" w:hAnsi="Times New Roman" w:cs="Times New Roman"/>
          <w:color w:val="auto"/>
          <w:kern w:val="2"/>
          <w:sz w:val="24"/>
          <w:szCs w:val="24"/>
          <w:lang w:val="en-US" w:eastAsia="zh-CN" w:bidi="ar-SA"/>
        </w:rPr>
        <w:t>展厅、办公楼、食堂、职工宿舍</w:t>
      </w:r>
      <w:r>
        <w:rPr>
          <w:rFonts w:hint="default" w:ascii="Times New Roman" w:hAnsi="Times New Roman" w:eastAsia="宋体" w:cs="Times New Roman"/>
          <w:color w:val="auto"/>
          <w:kern w:val="2"/>
          <w:sz w:val="24"/>
          <w:szCs w:val="24"/>
          <w:lang w:val="en-US" w:eastAsia="zh-CN" w:bidi="ar-SA"/>
        </w:rPr>
        <w:t>）、</w:t>
      </w:r>
      <w:r>
        <w:rPr>
          <w:rFonts w:hint="eastAsia" w:ascii="Times New Roman" w:hAnsi="Times New Roman" w:cs="Times New Roman"/>
          <w:color w:val="auto"/>
          <w:kern w:val="2"/>
          <w:sz w:val="24"/>
          <w:szCs w:val="24"/>
          <w:lang w:val="en-US" w:eastAsia="zh-CN" w:bidi="ar-SA"/>
        </w:rPr>
        <w:t>公用</w:t>
      </w:r>
      <w:r>
        <w:rPr>
          <w:rFonts w:hint="default" w:ascii="Times New Roman" w:hAnsi="Times New Roman" w:eastAsia="宋体" w:cs="Times New Roman"/>
          <w:color w:val="auto"/>
          <w:kern w:val="2"/>
          <w:sz w:val="24"/>
          <w:szCs w:val="24"/>
          <w:lang w:val="en-US" w:eastAsia="zh-CN" w:bidi="ar-SA"/>
        </w:rPr>
        <w:t>工程（</w:t>
      </w:r>
      <w:r>
        <w:rPr>
          <w:rFonts w:hint="eastAsia" w:ascii="Times New Roman" w:hAnsi="Times New Roman" w:cs="Times New Roman"/>
          <w:color w:val="auto"/>
          <w:kern w:val="2"/>
          <w:sz w:val="24"/>
          <w:szCs w:val="24"/>
          <w:lang w:val="en-US" w:eastAsia="zh-CN" w:bidi="ar-SA"/>
        </w:rPr>
        <w:t>给排水系统、电力系统、通风系统</w:t>
      </w:r>
      <w:r>
        <w:rPr>
          <w:rFonts w:hint="default" w:ascii="Times New Roman" w:hAnsi="Times New Roman" w:eastAsia="宋体" w:cs="Times New Roman"/>
          <w:color w:val="auto"/>
          <w:kern w:val="2"/>
          <w:sz w:val="24"/>
          <w:szCs w:val="24"/>
          <w:lang w:val="en-US" w:eastAsia="zh-CN" w:bidi="ar-SA"/>
        </w:rPr>
        <w:t>）、</w:t>
      </w:r>
      <w:r>
        <w:rPr>
          <w:rFonts w:hint="eastAsia" w:ascii="Times New Roman" w:hAnsi="Times New Roman" w:cs="Times New Roman"/>
          <w:color w:val="auto"/>
          <w:kern w:val="2"/>
          <w:sz w:val="24"/>
          <w:szCs w:val="24"/>
          <w:lang w:val="en-US" w:eastAsia="zh-CN" w:bidi="ar-SA"/>
        </w:rPr>
        <w:t>环保工程</w:t>
      </w:r>
      <w:r>
        <w:rPr>
          <w:rFonts w:hint="default" w:ascii="Times New Roman" w:hAnsi="Times New Roman" w:eastAsia="宋体" w:cs="Times New Roman"/>
          <w:color w:val="auto"/>
          <w:kern w:val="2"/>
          <w:sz w:val="24"/>
          <w:szCs w:val="24"/>
          <w:lang w:val="en-US" w:eastAsia="zh-CN" w:bidi="ar-SA"/>
        </w:rPr>
        <w:t>工程（</w:t>
      </w:r>
      <w:r>
        <w:rPr>
          <w:rFonts w:hint="eastAsia" w:ascii="Times New Roman" w:hAnsi="Times New Roman" w:cs="Times New Roman"/>
          <w:color w:val="auto"/>
          <w:kern w:val="2"/>
          <w:sz w:val="24"/>
          <w:szCs w:val="24"/>
          <w:lang w:val="en-US" w:eastAsia="zh-CN" w:bidi="ar-SA"/>
        </w:rPr>
        <w:t>废气治理设施，包括沙发生产木工车间中央除尘系统和喷胶废气治理系统；废水治理系统，化粪池；固废治理设施，包括一般固废暂存场所和危废暂存间</w:t>
      </w:r>
      <w:r>
        <w:rPr>
          <w:rFonts w:hint="default" w:ascii="Times New Roman" w:hAnsi="Times New Roman" w:eastAsia="宋体" w:cs="Times New Roman"/>
          <w:color w:val="auto"/>
          <w:kern w:val="2"/>
          <w:sz w:val="24"/>
          <w:szCs w:val="24"/>
          <w:lang w:val="en-US" w:eastAsia="zh-CN" w:bidi="ar-SA"/>
        </w:rPr>
        <w:t>）</w:t>
      </w:r>
      <w:r>
        <w:rPr>
          <w:rFonts w:hint="eastAsia" w:ascii="Times New Roman" w:hAnsi="Times New Roman" w:cs="Times New Roman"/>
          <w:color w:val="auto"/>
          <w:kern w:val="2"/>
          <w:sz w:val="24"/>
          <w:szCs w:val="24"/>
          <w:lang w:val="en-US" w:eastAsia="zh-CN" w:bidi="ar-SA"/>
        </w:rPr>
        <w:t>。</w:t>
      </w:r>
    </w:p>
    <w:p>
      <w:pPr>
        <w:spacing w:line="360" w:lineRule="auto"/>
        <w:outlineLvl w:val="0"/>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lang w:eastAsia="zh-CN"/>
        </w:rPr>
        <w:t>二</w:t>
      </w:r>
      <w:r>
        <w:rPr>
          <w:rFonts w:hint="default" w:ascii="Times New Roman" w:hAnsi="Times New Roman" w:eastAsia="宋体" w:cs="Times New Roman"/>
          <w:b/>
          <w:color w:val="000000"/>
          <w:sz w:val="24"/>
          <w:szCs w:val="24"/>
        </w:rPr>
        <w:t>、环境保护设施建设情况</w:t>
      </w:r>
    </w:p>
    <w:p>
      <w:pPr>
        <w:spacing w:line="360" w:lineRule="auto"/>
        <w:outlineLvl w:val="1"/>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（一）废水</w:t>
      </w:r>
    </w:p>
    <w:p>
      <w:pPr>
        <w:pStyle w:val="16"/>
        <w:numPr>
          <w:ilvl w:val="0"/>
          <w:numId w:val="0"/>
        </w:numPr>
        <w:spacing w:line="360" w:lineRule="auto"/>
        <w:ind w:firstLine="480" w:firstLineChars="200"/>
        <w:jc w:val="both"/>
        <w:rPr>
          <w:rFonts w:hint="eastAsia" w:ascii="宋体" w:hAnsi="宋体" w:eastAsia="宋体" w:cs="宋体"/>
          <w:lang w:eastAsia="zh-CN"/>
        </w:rPr>
      </w:pPr>
      <w:r>
        <w:rPr>
          <w:rFonts w:hint="default" w:ascii="宋体" w:hAnsi="宋体" w:eastAsia="宋体" w:cs="宋体"/>
        </w:rPr>
        <w:t>项目产生的废水主要为</w:t>
      </w:r>
      <w:r>
        <w:rPr>
          <w:rFonts w:hint="eastAsia" w:hAnsi="宋体" w:cs="宋体"/>
          <w:lang w:eastAsia="zh-CN"/>
        </w:rPr>
        <w:t>办公</w:t>
      </w:r>
      <w:r>
        <w:rPr>
          <w:rFonts w:hint="default" w:ascii="宋体" w:hAnsi="宋体" w:eastAsia="宋体" w:cs="宋体"/>
        </w:rPr>
        <w:t>生活</w:t>
      </w:r>
      <w:r>
        <w:rPr>
          <w:rFonts w:hint="eastAsia" w:hAnsi="宋体" w:cs="宋体"/>
          <w:lang w:eastAsia="zh-CN"/>
        </w:rPr>
        <w:t>污</w:t>
      </w:r>
      <w:r>
        <w:rPr>
          <w:rFonts w:hint="default" w:ascii="宋体" w:hAnsi="宋体" w:eastAsia="宋体" w:cs="宋体"/>
        </w:rPr>
        <w:t>水、食堂废水和</w:t>
      </w:r>
      <w:r>
        <w:rPr>
          <w:rFonts w:hint="eastAsia" w:hAnsi="宋体" w:cs="宋体"/>
          <w:lang w:eastAsia="zh-CN"/>
        </w:rPr>
        <w:t>车间清洁废水</w:t>
      </w:r>
      <w:r>
        <w:rPr>
          <w:rFonts w:hint="default" w:ascii="宋体" w:hAnsi="宋体" w:eastAsia="宋体" w:cs="宋体"/>
        </w:rPr>
        <w:t>。</w:t>
      </w:r>
      <w:r>
        <w:rPr>
          <w:rFonts w:hint="eastAsia" w:hAnsi="宋体" w:cs="宋体"/>
          <w:lang w:val="zh-CN"/>
        </w:rPr>
        <w:t>所有废水经化粪池处理后</w:t>
      </w:r>
      <w:r>
        <w:rPr>
          <w:rFonts w:hint="eastAsia" w:ascii="宋体" w:hAnsi="宋体" w:eastAsia="宋体" w:cs="宋体"/>
          <w:lang w:val="zh-CN"/>
        </w:rPr>
        <w:t>一起通过</w:t>
      </w:r>
      <w:r>
        <w:rPr>
          <w:rFonts w:hint="default" w:ascii="宋体" w:hAnsi="宋体" w:eastAsia="宋体" w:cs="宋体"/>
          <w:lang w:val="zh-CN"/>
        </w:rPr>
        <w:t>厂区污水排放口</w:t>
      </w:r>
      <w:r>
        <w:rPr>
          <w:rFonts w:hint="eastAsia" w:ascii="宋体" w:hAnsi="宋体" w:eastAsia="宋体" w:cs="宋体"/>
          <w:lang w:val="zh-CN"/>
        </w:rPr>
        <w:t>排入园区污水管网</w:t>
      </w:r>
      <w:r>
        <w:rPr>
          <w:rFonts w:hint="default" w:ascii="宋体" w:hAnsi="宋体" w:eastAsia="宋体" w:cs="宋体"/>
        </w:rPr>
        <w:t>，</w:t>
      </w:r>
      <w:r>
        <w:rPr>
          <w:rFonts w:hint="default" w:ascii="宋体" w:hAnsi="宋体" w:eastAsia="宋体" w:cs="宋体"/>
          <w:lang w:val="zh-CN"/>
        </w:rPr>
        <w:t>经</w:t>
      </w:r>
      <w:r>
        <w:rPr>
          <w:rFonts w:hint="eastAsia" w:hAnsi="宋体" w:cs="宋体"/>
          <w:lang w:eastAsia="zh-CN"/>
        </w:rPr>
        <w:t>嘉清水务</w:t>
      </w:r>
      <w:r>
        <w:rPr>
          <w:rFonts w:hint="default" w:ascii="宋体" w:hAnsi="宋体" w:eastAsia="宋体" w:cs="宋体"/>
          <w:lang w:val="zh-CN"/>
        </w:rPr>
        <w:t>处理后排入</w:t>
      </w:r>
      <w:r>
        <w:rPr>
          <w:rFonts w:hint="default" w:ascii="宋体" w:hAnsi="宋体" w:eastAsia="宋体" w:cs="宋体"/>
        </w:rPr>
        <w:t>长江嘉鱼段</w:t>
      </w:r>
      <w:r>
        <w:rPr>
          <w:rFonts w:hint="eastAsia" w:hAnsi="宋体" w:cs="宋体"/>
          <w:lang w:eastAsia="zh-CN"/>
        </w:rPr>
        <w:t>。</w:t>
      </w:r>
    </w:p>
    <w:p>
      <w:pPr>
        <w:spacing w:line="360" w:lineRule="auto"/>
        <w:outlineLvl w:val="1"/>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（二）废气</w:t>
      </w:r>
    </w:p>
    <w:p>
      <w:pPr>
        <w:pStyle w:val="16"/>
        <w:keepNext w:val="0"/>
        <w:keepLines w:val="0"/>
        <w:suppressLineNumbers w:val="0"/>
        <w:spacing w:before="0" w:beforeAutospacing="0" w:after="0" w:afterAutospacing="0" w:line="360" w:lineRule="auto"/>
        <w:ind w:left="0" w:right="0" w:firstLine="465"/>
        <w:rPr>
          <w:rFonts w:hint="eastAsia" w:ascii="宋体" w:hAnsi="宋体" w:eastAsia="宋体" w:cs="黑体"/>
          <w:kern w:val="2"/>
          <w:sz w:val="24"/>
          <w:szCs w:val="24"/>
          <w:lang w:val="en-US" w:eastAsia="zh-CN"/>
        </w:rPr>
      </w:pPr>
      <w:r>
        <w:rPr>
          <w:rFonts w:hint="eastAsia" w:ascii="宋体" w:hAnsi="宋体" w:eastAsia="宋体" w:cs="黑体"/>
          <w:kern w:val="2"/>
          <w:sz w:val="24"/>
          <w:szCs w:val="24"/>
          <w:lang w:val="en-US" w:eastAsia="zh-CN"/>
        </w:rPr>
        <w:t>项目产生的废气主要为木材开料粉尘，内衬喷胶有机废气、食堂油烟。</w:t>
      </w:r>
    </w:p>
    <w:p>
      <w:pPr>
        <w:pStyle w:val="16"/>
        <w:keepNext w:val="0"/>
        <w:keepLines w:val="0"/>
        <w:suppressLineNumbers w:val="0"/>
        <w:spacing w:before="0" w:beforeAutospacing="0" w:after="0" w:afterAutospacing="0" w:line="360" w:lineRule="auto"/>
        <w:ind w:left="0" w:right="0" w:firstLine="465"/>
        <w:rPr>
          <w:rFonts w:hint="eastAsia" w:ascii="宋体" w:hAnsi="宋体" w:eastAsia="宋体" w:cs="黑体"/>
          <w:kern w:val="2"/>
          <w:sz w:val="24"/>
          <w:szCs w:val="24"/>
          <w:lang w:val="en-US" w:eastAsia="zh-CN"/>
        </w:rPr>
      </w:pPr>
      <w:r>
        <w:rPr>
          <w:rFonts w:hint="eastAsia" w:ascii="宋体" w:hAnsi="宋体" w:eastAsia="宋体" w:cs="黑体"/>
          <w:kern w:val="2"/>
          <w:sz w:val="24"/>
          <w:szCs w:val="24"/>
          <w:lang w:val="en-US" w:eastAsia="zh-CN"/>
        </w:rPr>
        <w:t>沙发生产车间各木材开料工序均会产生粉尘。各开料工序均安装有吸尘装置，下料过程产生的颗粒物经收集后汇入一套中央集成系统，由一套专用布袋除尘器集中处理后经15m排气筒排放。</w:t>
      </w:r>
    </w:p>
    <w:p>
      <w:pPr>
        <w:pStyle w:val="16"/>
        <w:keepNext w:val="0"/>
        <w:keepLines w:val="0"/>
        <w:suppressLineNumbers w:val="0"/>
        <w:spacing w:before="0" w:beforeAutospacing="0" w:after="0" w:afterAutospacing="0" w:line="360" w:lineRule="auto"/>
        <w:ind w:left="0" w:right="0" w:firstLine="465"/>
        <w:rPr>
          <w:rFonts w:hint="eastAsia" w:ascii="宋体" w:hAnsi="宋体" w:eastAsia="宋体" w:cs="黑体"/>
          <w:kern w:val="2"/>
          <w:sz w:val="24"/>
          <w:szCs w:val="24"/>
          <w:lang w:val="en-US" w:eastAsia="zh-CN"/>
        </w:rPr>
      </w:pPr>
      <w:r>
        <w:rPr>
          <w:rFonts w:hint="eastAsia" w:ascii="宋体" w:hAnsi="宋体" w:eastAsia="宋体" w:cs="黑体"/>
          <w:kern w:val="2"/>
          <w:sz w:val="24"/>
          <w:szCs w:val="24"/>
          <w:lang w:val="en-US" w:eastAsia="zh-CN"/>
        </w:rPr>
        <w:t>沙发组装工序需使用粘胶对内衬进行粘贴，喷胶过程产生挥发性有机废气。沙发装配区喷胶工段设置有半封闭的喷胶间，喷胶废气经集气装置收集后，经活性炭吸附塔装置+喷淋塔处理后，通过15m排气筒排放。</w:t>
      </w:r>
    </w:p>
    <w:p>
      <w:pPr>
        <w:pStyle w:val="16"/>
        <w:keepNext w:val="0"/>
        <w:keepLines w:val="0"/>
        <w:suppressLineNumbers w:val="0"/>
        <w:spacing w:before="0" w:beforeAutospacing="0" w:after="0" w:afterAutospacing="0" w:line="360" w:lineRule="auto"/>
        <w:ind w:left="0" w:right="0" w:firstLine="465"/>
        <w:rPr>
          <w:rFonts w:hint="default" w:ascii="Times New Roman" w:hAnsi="Times New Roman" w:eastAsia="宋体" w:cs="Times New Roman"/>
          <w:color w:val="000000"/>
          <w:sz w:val="24"/>
          <w:szCs w:val="24"/>
          <w:lang w:val="en-US" w:eastAsia="zh-CN"/>
        </w:rPr>
      </w:pPr>
      <w:r>
        <w:rPr>
          <w:rFonts w:hint="eastAsia" w:ascii="宋体" w:hAnsi="宋体" w:eastAsia="宋体" w:cs="黑体"/>
          <w:kern w:val="2"/>
          <w:sz w:val="24"/>
          <w:szCs w:val="24"/>
          <w:lang w:val="en-US" w:eastAsia="zh-CN"/>
        </w:rPr>
        <w:t>项目员工食堂基准灶头数2个，食堂每天约运行3小时，食堂配套安装专用的油烟净化器来处置食堂油烟，但未将净化后的油烟废气引至屋顶排放。</w:t>
      </w:r>
    </w:p>
    <w:p>
      <w:pPr>
        <w:tabs>
          <w:tab w:val="left" w:pos="742"/>
        </w:tabs>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sz w:val="24"/>
          <w:szCs w:val="24"/>
        </w:rPr>
        <w:t>（</w:t>
      </w:r>
      <w:r>
        <w:rPr>
          <w:rFonts w:hint="default" w:ascii="Times New Roman" w:hAnsi="Times New Roman" w:eastAsia="宋体" w:cs="Times New Roman"/>
          <w:color w:val="000000"/>
          <w:kern w:val="0"/>
          <w:sz w:val="24"/>
          <w:szCs w:val="24"/>
        </w:rPr>
        <w:t>三）噪声</w:t>
      </w:r>
    </w:p>
    <w:p>
      <w:pPr>
        <w:keepNext w:val="0"/>
        <w:keepLines w:val="0"/>
        <w:suppressLineNumbers w:val="0"/>
        <w:tabs>
          <w:tab w:val="left" w:pos="1680"/>
          <w:tab w:val="left" w:pos="8607"/>
        </w:tabs>
        <w:spacing w:before="0" w:beforeAutospacing="0" w:after="0" w:afterAutospacing="0" w:line="360" w:lineRule="auto"/>
        <w:ind w:left="0" w:right="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项目运营期噪声主要来自沙发生产工序木料开料过程。项目主要利用建筑隔声、设备设置减震垫等措施减弱噪声对周边产生的影响。</w:t>
      </w:r>
    </w:p>
    <w:p>
      <w:pPr>
        <w:spacing w:line="360" w:lineRule="auto"/>
        <w:outlineLvl w:val="1"/>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（四）固体废物</w:t>
      </w:r>
    </w:p>
    <w:p>
      <w:pPr>
        <w:pStyle w:val="16"/>
        <w:keepNext w:val="0"/>
        <w:keepLines w:val="0"/>
        <w:suppressLineNumbers w:val="0"/>
        <w:spacing w:before="0" w:beforeAutospacing="0" w:after="0" w:afterAutospacing="0" w:line="360" w:lineRule="auto"/>
        <w:ind w:left="0" w:right="0" w:firstLine="465"/>
        <w:rPr>
          <w:rFonts w:hint="eastAsia" w:ascii="宋体" w:hAnsi="宋体" w:eastAsia="宋体" w:cs="黑体"/>
          <w:kern w:val="2"/>
          <w:sz w:val="24"/>
          <w:szCs w:val="24"/>
          <w:lang w:val="en-US" w:eastAsia="zh-CN"/>
        </w:rPr>
      </w:pPr>
      <w:r>
        <w:rPr>
          <w:rFonts w:hint="eastAsia" w:ascii="宋体" w:hAnsi="宋体" w:eastAsia="宋体" w:cs="黑体"/>
          <w:kern w:val="2"/>
          <w:sz w:val="24"/>
          <w:szCs w:val="24"/>
          <w:lang w:val="en-US" w:eastAsia="zh-CN"/>
        </w:rPr>
        <w:t>项目产生的固体废物主要是木工车间边角余料、除尘器收集的粉尘，沙发装配车间边角余料，总装车间各类填充废料，废弃胶粘剂桶，废活性炭，员工生活垃圾。</w:t>
      </w:r>
    </w:p>
    <w:p>
      <w:pPr>
        <w:pStyle w:val="16"/>
        <w:keepNext w:val="0"/>
        <w:keepLines w:val="0"/>
        <w:suppressLineNumbers w:val="0"/>
        <w:spacing w:before="0" w:beforeAutospacing="0" w:after="0" w:afterAutospacing="0" w:line="360" w:lineRule="auto"/>
        <w:ind w:left="0" w:right="0" w:firstLine="465"/>
        <w:rPr>
          <w:rFonts w:hint="eastAsia" w:ascii="宋体" w:hAnsi="宋体" w:eastAsia="宋体" w:cs="黑体"/>
          <w:kern w:val="2"/>
          <w:sz w:val="24"/>
          <w:szCs w:val="24"/>
          <w:lang w:val="en-US" w:eastAsia="zh-CN"/>
        </w:rPr>
      </w:pPr>
      <w:r>
        <w:rPr>
          <w:rFonts w:hint="eastAsia" w:ascii="宋体" w:hAnsi="宋体" w:eastAsia="宋体" w:cs="黑体"/>
          <w:kern w:val="2"/>
          <w:sz w:val="24"/>
          <w:szCs w:val="24"/>
          <w:lang w:val="en-US" w:eastAsia="zh-CN"/>
        </w:rPr>
        <w:t>木工车间边角余料、除尘器收集的粉尘</w:t>
      </w:r>
      <w:r>
        <w:rPr>
          <w:rFonts w:hint="eastAsia" w:hAnsi="宋体" w:cs="黑体"/>
          <w:kern w:val="2"/>
          <w:sz w:val="24"/>
          <w:szCs w:val="24"/>
          <w:lang w:val="en-US" w:eastAsia="zh-CN"/>
        </w:rPr>
        <w:t>、</w:t>
      </w:r>
      <w:r>
        <w:rPr>
          <w:rFonts w:hint="eastAsia" w:ascii="宋体" w:hAnsi="宋体" w:eastAsia="宋体" w:cs="黑体"/>
          <w:kern w:val="2"/>
          <w:sz w:val="24"/>
          <w:szCs w:val="24"/>
          <w:lang w:val="en-US" w:eastAsia="zh-CN"/>
        </w:rPr>
        <w:t>沙发装配车间边角余料</w:t>
      </w:r>
      <w:r>
        <w:rPr>
          <w:rFonts w:hint="eastAsia" w:hAnsi="宋体" w:cs="黑体"/>
          <w:kern w:val="2"/>
          <w:sz w:val="24"/>
          <w:szCs w:val="24"/>
          <w:lang w:val="en-US" w:eastAsia="zh-CN"/>
        </w:rPr>
        <w:t>产生后，收集暂存在一般固废暂存场所，定期由物资部门进行回收，综合利用；</w:t>
      </w:r>
      <w:r>
        <w:rPr>
          <w:rFonts w:hint="eastAsia" w:ascii="宋体" w:hAnsi="宋体" w:eastAsia="宋体" w:cs="黑体"/>
          <w:kern w:val="2"/>
          <w:sz w:val="24"/>
          <w:szCs w:val="24"/>
          <w:lang w:val="en-US" w:eastAsia="zh-CN"/>
        </w:rPr>
        <w:t>废胶桶由原料供应商回收；废活性炭收集暂存于危废暂存间内，定期委托有相应资质单位安全处置；生活垃圾收集暂存在垃圾箱内，由环卫部门清运处理。</w:t>
      </w:r>
    </w:p>
    <w:p>
      <w:pPr>
        <w:numPr>
          <w:ilvl w:val="0"/>
          <w:numId w:val="1"/>
        </w:numPr>
        <w:spacing w:line="360" w:lineRule="auto"/>
        <w:ind w:left="0" w:leftChars="0" w:firstLine="0" w:firstLineChars="0"/>
        <w:outlineLvl w:val="1"/>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环境保护设施调试效果</w:t>
      </w:r>
    </w:p>
    <w:p>
      <w:pPr>
        <w:numPr>
          <w:ilvl w:val="0"/>
          <w:numId w:val="0"/>
        </w:numPr>
        <w:spacing w:line="360" w:lineRule="auto"/>
        <w:ind w:leftChars="0"/>
        <w:outlineLvl w:val="1"/>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（一）环保设施处理效率</w:t>
      </w:r>
    </w:p>
    <w:p>
      <w:pPr>
        <w:widowControl w:val="0"/>
        <w:adjustRightInd/>
        <w:snapToGrid/>
        <w:spacing w:line="360" w:lineRule="auto"/>
        <w:ind w:firstLine="480" w:firstLineChars="200"/>
        <w:jc w:val="both"/>
        <w:rPr>
          <w:rFonts w:hint="default" w:ascii="Times New Roman" w:hAnsi="Times New Roman" w:eastAsia="宋体" w:cs="Times New Roman"/>
          <w:b w:val="0"/>
          <w:color w:val="000000"/>
          <w:kern w:val="2"/>
          <w:sz w:val="24"/>
          <w:szCs w:val="24"/>
          <w:lang w:val="en-US" w:eastAsia="zh-CN" w:bidi="ar-SA"/>
        </w:rPr>
      </w:pPr>
      <w:r>
        <w:rPr>
          <w:rFonts w:hint="eastAsia" w:ascii="Times New Roman" w:hAnsi="Times New Roman" w:cs="Times New Roman"/>
          <w:b w:val="0"/>
          <w:color w:val="000000"/>
          <w:kern w:val="2"/>
          <w:sz w:val="24"/>
          <w:szCs w:val="24"/>
          <w:lang w:val="en-US" w:eastAsia="zh-CN" w:bidi="ar-SA"/>
        </w:rPr>
        <w:t>由于</w:t>
      </w:r>
      <w:r>
        <w:rPr>
          <w:rFonts w:hint="default" w:ascii="Times New Roman" w:hAnsi="Times New Roman" w:eastAsia="宋体" w:cs="Times New Roman"/>
          <w:b w:val="0"/>
          <w:color w:val="000000"/>
          <w:kern w:val="2"/>
          <w:sz w:val="24"/>
          <w:szCs w:val="24"/>
          <w:lang w:val="en-US" w:eastAsia="zh-CN" w:bidi="ar-SA"/>
        </w:rPr>
        <w:t>项目废气和废水的环保设施进口不具备采样条件，本次监测未对进口进行监测，</w:t>
      </w:r>
      <w:r>
        <w:rPr>
          <w:rFonts w:hint="eastAsia" w:ascii="Times New Roman" w:hAnsi="Times New Roman" w:cs="Times New Roman"/>
          <w:b w:val="0"/>
          <w:color w:val="000000"/>
          <w:kern w:val="2"/>
          <w:sz w:val="24"/>
          <w:szCs w:val="24"/>
          <w:lang w:val="en-US" w:eastAsia="zh-CN" w:bidi="ar-SA"/>
        </w:rPr>
        <w:t>未</w:t>
      </w:r>
      <w:r>
        <w:rPr>
          <w:rFonts w:hint="default" w:ascii="Times New Roman" w:hAnsi="Times New Roman" w:eastAsia="宋体" w:cs="Times New Roman"/>
          <w:b w:val="0"/>
          <w:color w:val="000000"/>
          <w:kern w:val="2"/>
          <w:sz w:val="24"/>
          <w:szCs w:val="24"/>
          <w:lang w:val="en-US" w:eastAsia="zh-CN" w:bidi="ar-SA"/>
        </w:rPr>
        <w:t>计算处理设施的处理效率。</w:t>
      </w:r>
    </w:p>
    <w:p>
      <w:pPr>
        <w:pStyle w:val="25"/>
        <w:spacing w:beforeAutospacing="0" w:afterAutospacing="0" w:line="360" w:lineRule="auto"/>
        <w:outlineLvl w:val="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w:t>
      </w:r>
      <w:r>
        <w:rPr>
          <w:rFonts w:hint="default" w:ascii="Times New Roman" w:hAnsi="Times New Roman" w:eastAsia="宋体" w:cs="Times New Roman"/>
          <w:color w:val="000000"/>
          <w:sz w:val="24"/>
          <w:szCs w:val="24"/>
          <w:lang w:eastAsia="zh-CN"/>
        </w:rPr>
        <w:t>二</w:t>
      </w:r>
      <w:r>
        <w:rPr>
          <w:rFonts w:hint="default" w:ascii="Times New Roman" w:hAnsi="Times New Roman" w:eastAsia="宋体" w:cs="Times New Roman"/>
          <w:color w:val="000000"/>
          <w:sz w:val="24"/>
          <w:szCs w:val="24"/>
        </w:rPr>
        <w:t>）污染物排放情况</w:t>
      </w:r>
    </w:p>
    <w:p>
      <w:pPr>
        <w:pStyle w:val="25"/>
        <w:spacing w:beforeAutospacing="0" w:afterAutospacing="0" w:line="360" w:lineRule="auto"/>
        <w:ind w:firstLine="480" w:firstLineChars="200"/>
        <w:outlineLvl w:val="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1、废水</w:t>
      </w:r>
    </w:p>
    <w:p>
      <w:pPr>
        <w:pStyle w:val="16"/>
        <w:spacing w:line="360" w:lineRule="auto"/>
        <w:ind w:firstLine="480" w:firstLineChars="200"/>
        <w:jc w:val="both"/>
        <w:rPr>
          <w:rFonts w:hint="default" w:ascii="Times New Roman" w:hAnsi="Times New Roman" w:eastAsia="宋体" w:cs="Times New Roman"/>
          <w:b w:val="0"/>
          <w:color w:val="000000"/>
          <w:kern w:val="2"/>
          <w:sz w:val="24"/>
          <w:szCs w:val="24"/>
          <w:lang w:val="en-US" w:eastAsia="zh-CN" w:bidi="ar-SA"/>
        </w:rPr>
      </w:pPr>
      <w:r>
        <w:rPr>
          <w:rFonts w:hint="default" w:ascii="Times New Roman" w:hAnsi="Times New Roman" w:eastAsia="宋体" w:cs="Times New Roman"/>
          <w:szCs w:val="24"/>
        </w:rPr>
        <w:t>验收监测期间，</w:t>
      </w:r>
      <w:r>
        <w:rPr>
          <w:rFonts w:hint="eastAsia" w:ascii="Times New Roman" w:hAnsi="Times New Roman" w:eastAsia="宋体"/>
          <w:color w:val="000000"/>
          <w:sz w:val="24"/>
          <w:szCs w:val="24"/>
          <w:lang w:eastAsia="zh-CN"/>
        </w:rPr>
        <w:t>项目废水总排口</w:t>
      </w:r>
      <w:r>
        <w:rPr>
          <w:rFonts w:hint="eastAsia" w:ascii="宋体" w:hAnsi="宋体" w:eastAsia="宋体" w:cs="宋体"/>
          <w:color w:val="000000"/>
          <w:sz w:val="24"/>
          <w:szCs w:val="24"/>
          <w:lang w:eastAsia="zh-CN"/>
        </w:rPr>
        <w:t>★</w:t>
      </w:r>
      <w:r>
        <w:rPr>
          <w:rFonts w:hint="eastAsia" w:ascii="Times New Roman" w:hAnsi="Times New Roman" w:eastAsia="宋体"/>
          <w:color w:val="000000"/>
          <w:sz w:val="24"/>
          <w:szCs w:val="24"/>
          <w:lang w:val="en-US" w:eastAsia="zh-CN"/>
        </w:rPr>
        <w:t>1</w:t>
      </w:r>
      <w:r>
        <w:rPr>
          <w:rFonts w:hint="eastAsia" w:ascii="Times New Roman" w:hAnsi="Times New Roman" w:eastAsia="宋体"/>
          <w:color w:val="000000"/>
          <w:sz w:val="24"/>
          <w:szCs w:val="24"/>
          <w:lang w:eastAsia="zh-CN"/>
        </w:rPr>
        <w:t>所排废水</w:t>
      </w:r>
      <w:r>
        <w:rPr>
          <w:rFonts w:hint="eastAsia" w:ascii="Times New Roman" w:hAnsi="Times New Roman" w:eastAsia="宋体"/>
          <w:color w:val="auto"/>
          <w:sz w:val="24"/>
          <w:szCs w:val="24"/>
          <w:lang w:eastAsia="zh-CN"/>
        </w:rPr>
        <w:t>的pH值范围在</w:t>
      </w:r>
      <w:r>
        <w:rPr>
          <w:rFonts w:hint="eastAsia" w:ascii="Times New Roman" w:hAnsi="Times New Roman" w:eastAsia="宋体"/>
          <w:color w:val="auto"/>
          <w:sz w:val="24"/>
          <w:szCs w:val="24"/>
          <w:lang w:val="en-US" w:eastAsia="zh-CN"/>
        </w:rPr>
        <w:t>6.84~7.08</w:t>
      </w:r>
      <w:r>
        <w:rPr>
          <w:rFonts w:hint="eastAsia" w:ascii="Times New Roman" w:hAnsi="Times New Roman" w:eastAsia="宋体"/>
          <w:color w:val="auto"/>
          <w:sz w:val="24"/>
          <w:szCs w:val="24"/>
          <w:lang w:eastAsia="zh-CN"/>
        </w:rPr>
        <w:t>之间，COD</w:t>
      </w:r>
      <w:r>
        <w:rPr>
          <w:rFonts w:hint="eastAsia" w:ascii="Times New Roman" w:hAnsi="Times New Roman" w:eastAsia="宋体"/>
          <w:color w:val="auto"/>
          <w:sz w:val="24"/>
          <w:szCs w:val="24"/>
          <w:vertAlign w:val="subscript"/>
          <w:lang w:eastAsia="zh-CN"/>
        </w:rPr>
        <w:t>Cr</w:t>
      </w:r>
      <w:r>
        <w:rPr>
          <w:rFonts w:hint="eastAsia" w:ascii="Times New Roman" w:hAnsi="Times New Roman" w:eastAsia="宋体"/>
          <w:color w:val="auto"/>
          <w:sz w:val="24"/>
          <w:szCs w:val="24"/>
          <w:lang w:eastAsia="zh-CN"/>
        </w:rPr>
        <w:t>、BOD</w:t>
      </w:r>
      <w:r>
        <w:rPr>
          <w:rFonts w:hint="eastAsia" w:ascii="Times New Roman" w:hAnsi="Times New Roman" w:eastAsia="宋体"/>
          <w:color w:val="auto"/>
          <w:sz w:val="24"/>
          <w:szCs w:val="24"/>
          <w:vertAlign w:val="subscript"/>
          <w:lang w:eastAsia="zh-CN"/>
        </w:rPr>
        <w:t>5</w:t>
      </w:r>
      <w:r>
        <w:rPr>
          <w:rFonts w:hint="eastAsia" w:ascii="Times New Roman" w:hAnsi="Times New Roman" w:eastAsia="宋体"/>
          <w:color w:val="auto"/>
          <w:sz w:val="24"/>
          <w:szCs w:val="24"/>
          <w:lang w:eastAsia="zh-CN"/>
        </w:rPr>
        <w:t>、悬浮物、动植物油、氨氮日均值最大值分别为</w:t>
      </w:r>
      <w:r>
        <w:rPr>
          <w:rFonts w:hint="eastAsia" w:ascii="Times New Roman" w:hAnsi="Times New Roman" w:eastAsia="宋体"/>
          <w:color w:val="auto"/>
          <w:sz w:val="24"/>
          <w:szCs w:val="24"/>
          <w:lang w:val="en-US" w:eastAsia="zh-CN"/>
        </w:rPr>
        <w:t>43</w:t>
      </w:r>
      <w:r>
        <w:rPr>
          <w:rFonts w:hint="eastAsia" w:ascii="Times New Roman" w:hAnsi="Times New Roman" w:eastAsia="宋体"/>
          <w:color w:val="auto"/>
          <w:sz w:val="24"/>
          <w:szCs w:val="24"/>
          <w:lang w:eastAsia="zh-CN"/>
        </w:rPr>
        <w:t>mg/L、</w:t>
      </w:r>
      <w:r>
        <w:rPr>
          <w:rFonts w:hint="eastAsia" w:ascii="Times New Roman" w:hAnsi="Times New Roman" w:eastAsia="宋体"/>
          <w:color w:val="auto"/>
          <w:sz w:val="24"/>
          <w:szCs w:val="24"/>
          <w:lang w:val="en-US" w:eastAsia="zh-CN"/>
        </w:rPr>
        <w:t>13.7</w:t>
      </w:r>
      <w:r>
        <w:rPr>
          <w:rFonts w:hint="eastAsia" w:ascii="Times New Roman" w:hAnsi="Times New Roman" w:eastAsia="宋体"/>
          <w:color w:val="auto"/>
          <w:sz w:val="24"/>
          <w:szCs w:val="24"/>
          <w:lang w:eastAsia="zh-CN"/>
        </w:rPr>
        <w:t>mg/L、</w:t>
      </w:r>
      <w:r>
        <w:rPr>
          <w:rFonts w:hint="eastAsia" w:ascii="Times New Roman" w:hAnsi="Times New Roman" w:eastAsia="宋体"/>
          <w:color w:val="auto"/>
          <w:sz w:val="24"/>
          <w:szCs w:val="24"/>
          <w:lang w:val="en-US" w:eastAsia="zh-CN"/>
        </w:rPr>
        <w:t>55</w:t>
      </w:r>
      <w:r>
        <w:rPr>
          <w:rFonts w:hint="eastAsia" w:ascii="Times New Roman" w:hAnsi="Times New Roman" w:eastAsia="宋体"/>
          <w:color w:val="auto"/>
          <w:sz w:val="24"/>
          <w:szCs w:val="24"/>
          <w:lang w:eastAsia="zh-CN"/>
        </w:rPr>
        <w:t>mg/L、</w:t>
      </w:r>
      <w:r>
        <w:rPr>
          <w:rFonts w:hint="eastAsia" w:ascii="Times New Roman" w:hAnsi="Times New Roman" w:eastAsia="宋体"/>
          <w:color w:val="auto"/>
          <w:sz w:val="24"/>
          <w:szCs w:val="24"/>
          <w:lang w:val="en-US" w:eastAsia="zh-CN"/>
        </w:rPr>
        <w:t>0.05</w:t>
      </w:r>
      <w:r>
        <w:rPr>
          <w:rFonts w:hint="eastAsia" w:ascii="Times New Roman" w:hAnsi="Times New Roman" w:eastAsia="宋体"/>
          <w:color w:val="auto"/>
          <w:sz w:val="24"/>
          <w:szCs w:val="24"/>
          <w:lang w:eastAsia="zh-CN"/>
        </w:rPr>
        <w:t>mg/L</w:t>
      </w:r>
      <w:r>
        <w:rPr>
          <w:rFonts w:hint="eastAsia" w:ascii="Times New Roman" w:hAnsi="Times New Roman" w:eastAsia="宋体"/>
          <w:color w:val="auto"/>
          <w:sz w:val="24"/>
          <w:szCs w:val="24"/>
          <w:lang w:val="en-US" w:eastAsia="zh-CN"/>
        </w:rPr>
        <w:t>、4.78</w:t>
      </w:r>
      <w:r>
        <w:rPr>
          <w:rFonts w:hint="eastAsia" w:ascii="Times New Roman" w:hAnsi="Times New Roman" w:eastAsia="宋体"/>
          <w:color w:val="auto"/>
          <w:sz w:val="24"/>
          <w:szCs w:val="24"/>
          <w:lang w:eastAsia="zh-CN"/>
        </w:rPr>
        <w:t>mg/L，监测结</w:t>
      </w:r>
      <w:r>
        <w:rPr>
          <w:rFonts w:hint="default" w:ascii="Times New Roman" w:hAnsi="Times New Roman" w:eastAsia="宋体"/>
          <w:color w:val="auto"/>
          <w:sz w:val="24"/>
          <w:szCs w:val="24"/>
          <w:lang w:eastAsia="zh-CN"/>
        </w:rPr>
        <w:t>果均</w:t>
      </w:r>
      <w:r>
        <w:rPr>
          <w:rFonts w:hint="eastAsia" w:ascii="Times New Roman" w:hAnsi="Times New Roman" w:eastAsia="宋体"/>
          <w:color w:val="auto"/>
          <w:sz w:val="24"/>
          <w:szCs w:val="24"/>
          <w:lang w:eastAsia="zh-CN"/>
        </w:rPr>
        <w:t>满足《污水综合排放标准》（</w:t>
      </w:r>
      <w:r>
        <w:rPr>
          <w:rFonts w:hint="eastAsia" w:ascii="Times New Roman" w:hAnsi="Times New Roman" w:eastAsia="宋体"/>
          <w:color w:val="auto"/>
          <w:sz w:val="24"/>
          <w:szCs w:val="24"/>
          <w:lang w:val="en-US" w:eastAsia="zh-CN"/>
        </w:rPr>
        <w:t>GB 8978-1996</w:t>
      </w:r>
      <w:r>
        <w:rPr>
          <w:rFonts w:hint="eastAsia" w:ascii="Times New Roman" w:hAnsi="Times New Roman" w:eastAsia="宋体"/>
          <w:color w:val="auto"/>
          <w:sz w:val="24"/>
          <w:szCs w:val="24"/>
          <w:lang w:eastAsia="zh-CN"/>
        </w:rPr>
        <w:t>）表</w:t>
      </w:r>
      <w:r>
        <w:rPr>
          <w:rFonts w:hint="eastAsia" w:ascii="Times New Roman" w:hAnsi="Times New Roman" w:eastAsia="宋体"/>
          <w:color w:val="auto"/>
          <w:sz w:val="24"/>
          <w:szCs w:val="24"/>
          <w:lang w:val="en-US" w:eastAsia="zh-CN"/>
        </w:rPr>
        <w:t>4中三级排放标准。</w:t>
      </w:r>
    </w:p>
    <w:p>
      <w:pPr>
        <w:widowControl w:val="0"/>
        <w:adjustRightInd/>
        <w:snapToGrid/>
        <w:spacing w:line="360" w:lineRule="auto"/>
        <w:ind w:firstLine="480" w:firstLineChars="200"/>
        <w:jc w:val="both"/>
        <w:rPr>
          <w:rFonts w:hint="default" w:ascii="Times New Roman" w:hAnsi="Times New Roman" w:eastAsia="宋体" w:cs="Times New Roman"/>
          <w:b w:val="0"/>
          <w:color w:val="000000"/>
          <w:kern w:val="2"/>
          <w:sz w:val="24"/>
          <w:szCs w:val="24"/>
          <w:lang w:val="en-US" w:eastAsia="zh-CN" w:bidi="ar-SA"/>
        </w:rPr>
      </w:pPr>
      <w:r>
        <w:rPr>
          <w:rFonts w:hint="default" w:ascii="Times New Roman" w:hAnsi="Times New Roman" w:eastAsia="宋体" w:cs="Times New Roman"/>
          <w:b w:val="0"/>
          <w:color w:val="000000"/>
          <w:kern w:val="2"/>
          <w:sz w:val="24"/>
          <w:szCs w:val="24"/>
          <w:lang w:val="en-US" w:eastAsia="zh-CN" w:bidi="ar-SA"/>
        </w:rPr>
        <w:t>2、废气</w:t>
      </w:r>
    </w:p>
    <w:p>
      <w:pPr>
        <w:pStyle w:val="16"/>
        <w:spacing w:line="360" w:lineRule="auto"/>
        <w:ind w:firstLine="480" w:firstLineChars="200"/>
        <w:jc w:val="both"/>
        <w:rPr>
          <w:rFonts w:hint="eastAsia" w:ascii="Times New Roman" w:hAnsi="Times New Roman" w:eastAsia="宋体" w:cs="Times New Roman"/>
          <w:color w:val="000000"/>
          <w:kern w:val="2"/>
          <w:sz w:val="24"/>
          <w:szCs w:val="24"/>
          <w:lang w:val="en-US" w:eastAsia="zh-CN"/>
        </w:rPr>
      </w:pPr>
      <w:r>
        <w:rPr>
          <w:rFonts w:hint="eastAsia" w:ascii="Times New Roman" w:hAnsi="Times New Roman" w:eastAsia="宋体" w:cs="Times New Roman"/>
          <w:color w:val="000000"/>
          <w:kern w:val="2"/>
          <w:sz w:val="24"/>
          <w:szCs w:val="24"/>
          <w:lang w:val="en-US" w:eastAsia="zh-CN"/>
        </w:rPr>
        <w:t>有组织废气：验收监测期间，木材车间废气排气筒◎</w:t>
      </w:r>
      <w:r>
        <w:rPr>
          <w:rFonts w:hint="eastAsia" w:ascii="Times New Roman" w:hAnsi="Times New Roman" w:cs="Times New Roman"/>
          <w:color w:val="000000"/>
          <w:kern w:val="2"/>
          <w:sz w:val="24"/>
          <w:szCs w:val="24"/>
          <w:lang w:val="en-US" w:eastAsia="zh-CN"/>
        </w:rPr>
        <w:t>1</w:t>
      </w:r>
      <w:r>
        <w:rPr>
          <w:rFonts w:hint="eastAsia" w:ascii="Times New Roman" w:hAnsi="Times New Roman" w:eastAsia="宋体" w:cs="Times New Roman"/>
          <w:color w:val="000000"/>
          <w:kern w:val="2"/>
          <w:sz w:val="24"/>
          <w:szCs w:val="24"/>
          <w:lang w:val="en-US" w:eastAsia="zh-CN"/>
        </w:rPr>
        <w:t>颗粒物排放浓度在5.1</w:t>
      </w:r>
      <w:r>
        <w:rPr>
          <w:rFonts w:hint="default" w:ascii="Times New Roman" w:hAnsi="Times New Roman" w:eastAsia="宋体" w:cs="Times New Roman"/>
          <w:color w:val="000000"/>
          <w:kern w:val="2"/>
          <w:sz w:val="24"/>
          <w:szCs w:val="24"/>
          <w:lang w:val="en-US" w:eastAsia="zh-CN"/>
        </w:rPr>
        <w:t>mg/m³</w:t>
      </w:r>
      <w:r>
        <w:rPr>
          <w:rFonts w:hint="eastAsia" w:ascii="Times New Roman" w:hAnsi="Times New Roman" w:eastAsia="宋体" w:cs="Times New Roman"/>
          <w:color w:val="000000"/>
          <w:kern w:val="2"/>
          <w:sz w:val="24"/>
          <w:szCs w:val="24"/>
          <w:lang w:val="en-US" w:eastAsia="zh-CN"/>
        </w:rPr>
        <w:t>~8.3</w:t>
      </w:r>
      <w:r>
        <w:rPr>
          <w:rFonts w:hint="default" w:ascii="Times New Roman" w:hAnsi="Times New Roman" w:eastAsia="宋体" w:cs="Times New Roman"/>
          <w:color w:val="000000"/>
          <w:kern w:val="2"/>
          <w:sz w:val="24"/>
          <w:szCs w:val="24"/>
          <w:lang w:val="en-US" w:eastAsia="zh-CN"/>
        </w:rPr>
        <w:t>mg/m³</w:t>
      </w:r>
      <w:r>
        <w:rPr>
          <w:rFonts w:hint="eastAsia" w:ascii="Times New Roman" w:hAnsi="Times New Roman" w:eastAsia="宋体" w:cs="Times New Roman"/>
          <w:color w:val="000000"/>
          <w:kern w:val="2"/>
          <w:sz w:val="24"/>
          <w:szCs w:val="24"/>
          <w:lang w:val="en-US" w:eastAsia="zh-CN"/>
        </w:rPr>
        <w:t>之间，排放速率在0.1157~0.1865kg/h之间，监测结果满足《大气污染物综合排放标准》（GB16297-1996）表2中相应排放标准限值要求；喷胶废气排气筒◎2的TVOC排放浓度在0.116mg/m³~0.440mg/m³之间，排放速率在0.0012kg/h~0.0043kg/h之间，监测结果均满足天津市《工业企业挥发性有机物排放控制标准》（DB12/524-2014）表2中“其他行业”VOCs限值要求。</w:t>
      </w:r>
    </w:p>
    <w:p>
      <w:pPr>
        <w:pStyle w:val="16"/>
        <w:tabs>
          <w:tab w:val="left" w:pos="2631"/>
        </w:tabs>
        <w:spacing w:line="360" w:lineRule="auto"/>
        <w:ind w:firstLine="480" w:firstLineChars="200"/>
        <w:jc w:val="both"/>
        <w:rPr>
          <w:rFonts w:hint="default" w:ascii="Times New Roman" w:hAnsi="Times New Roman" w:eastAsia="宋体" w:cs="Times New Roman"/>
          <w:b w:val="0"/>
          <w:color w:val="000000"/>
          <w:kern w:val="2"/>
          <w:sz w:val="24"/>
          <w:szCs w:val="24"/>
          <w:lang w:val="en-US" w:eastAsia="zh-CN" w:bidi="ar-SA"/>
        </w:rPr>
      </w:pPr>
      <w:r>
        <w:rPr>
          <w:rFonts w:hint="default" w:ascii="Times New Roman" w:hAnsi="Times New Roman" w:eastAsia="宋体" w:cs="Times New Roman"/>
          <w:b w:val="0"/>
          <w:color w:val="000000"/>
          <w:kern w:val="2"/>
          <w:sz w:val="24"/>
          <w:szCs w:val="24"/>
          <w:lang w:val="en-US" w:eastAsia="zh-CN" w:bidi="ar-SA"/>
        </w:rPr>
        <w:t>无组织废气：</w:t>
      </w:r>
      <w:bookmarkStart w:id="0" w:name="_Toc17265"/>
      <w:r>
        <w:rPr>
          <w:rFonts w:ascii="Times New Roman" w:hAnsi="Times New Roman" w:eastAsia="宋体"/>
          <w:kern w:val="2"/>
          <w:szCs w:val="24"/>
        </w:rPr>
        <w:t>验收监测期间</w:t>
      </w:r>
      <w:r>
        <w:rPr>
          <w:rFonts w:hint="eastAsia" w:ascii="Times New Roman" w:hAnsi="Times New Roman"/>
          <w:kern w:val="2"/>
          <w:szCs w:val="24"/>
          <w:lang w:eastAsia="zh-CN"/>
        </w:rPr>
        <w:t>，</w:t>
      </w:r>
      <w:r>
        <w:rPr>
          <w:rFonts w:ascii="Times New Roman" w:hAnsi="Times New Roman" w:eastAsia="宋体"/>
          <w:kern w:val="2"/>
          <w:szCs w:val="24"/>
        </w:rPr>
        <w:t>厂界无组织</w:t>
      </w:r>
      <w:r>
        <w:rPr>
          <w:rFonts w:hint="eastAsia" w:ascii="Times New Roman" w:hAnsi="Times New Roman" w:eastAsia="宋体"/>
          <w:kern w:val="2"/>
          <w:szCs w:val="24"/>
          <w:lang w:eastAsia="zh-CN"/>
        </w:rPr>
        <w:t>颗粒物</w:t>
      </w:r>
      <w:r>
        <w:rPr>
          <w:rFonts w:ascii="Times New Roman" w:hAnsi="Times New Roman" w:eastAsia="宋体"/>
          <w:kern w:val="2"/>
          <w:szCs w:val="24"/>
        </w:rPr>
        <w:t>浓度值在</w:t>
      </w:r>
      <w:r>
        <w:rPr>
          <w:rFonts w:hint="eastAsia" w:ascii="Times New Roman" w:hAnsi="Times New Roman" w:eastAsia="宋体"/>
          <w:kern w:val="2"/>
          <w:szCs w:val="24"/>
          <w:lang w:val="en-US" w:eastAsia="zh-CN"/>
        </w:rPr>
        <w:t>0.336</w:t>
      </w:r>
      <w:r>
        <w:rPr>
          <w:rFonts w:ascii="Times New Roman" w:hAnsi="Times New Roman" w:eastAsia="宋体"/>
          <w:kern w:val="2"/>
          <w:szCs w:val="24"/>
        </w:rPr>
        <w:t>mg/m</w:t>
      </w:r>
      <w:r>
        <w:rPr>
          <w:rFonts w:ascii="Times New Roman" w:hAnsi="Times New Roman" w:eastAsia="宋体"/>
          <w:kern w:val="2"/>
          <w:szCs w:val="24"/>
          <w:vertAlign w:val="superscript"/>
        </w:rPr>
        <w:t>3</w:t>
      </w:r>
      <w:r>
        <w:rPr>
          <w:rFonts w:hint="eastAsia" w:ascii="Times New Roman" w:hAnsi="Times New Roman" w:eastAsia="宋体"/>
          <w:kern w:val="2"/>
          <w:szCs w:val="24"/>
          <w:lang w:val="en-US" w:eastAsia="zh-CN"/>
        </w:rPr>
        <w:t>~0.447</w:t>
      </w:r>
      <w:r>
        <w:rPr>
          <w:rFonts w:ascii="Times New Roman" w:hAnsi="Times New Roman" w:eastAsia="宋体"/>
          <w:kern w:val="2"/>
          <w:szCs w:val="24"/>
        </w:rPr>
        <w:t>mg/m</w:t>
      </w:r>
      <w:r>
        <w:rPr>
          <w:rFonts w:ascii="Times New Roman" w:hAnsi="Times New Roman" w:eastAsia="宋体"/>
          <w:kern w:val="2"/>
          <w:szCs w:val="24"/>
          <w:vertAlign w:val="superscript"/>
        </w:rPr>
        <w:t>3</w:t>
      </w:r>
      <w:r>
        <w:rPr>
          <w:rFonts w:ascii="Times New Roman" w:hAnsi="Times New Roman" w:eastAsia="宋体"/>
          <w:kern w:val="2"/>
          <w:szCs w:val="24"/>
        </w:rPr>
        <w:t>之间</w:t>
      </w:r>
      <w:r>
        <w:rPr>
          <w:rFonts w:hint="eastAsia" w:ascii="Times New Roman" w:hAnsi="Times New Roman" w:eastAsia="宋体" w:cs="Times New Roman"/>
          <w:kern w:val="2"/>
          <w:szCs w:val="24"/>
          <w:lang w:eastAsia="zh-CN"/>
        </w:rPr>
        <w:t>，</w:t>
      </w:r>
      <w:r>
        <w:rPr>
          <w:rFonts w:hint="eastAsia" w:ascii="Times New Roman" w:hAnsi="Times New Roman" w:eastAsia="宋体"/>
          <w:kern w:val="2"/>
          <w:szCs w:val="24"/>
          <w:lang w:eastAsia="zh-CN"/>
        </w:rPr>
        <w:t>监测结果</w:t>
      </w:r>
      <w:r>
        <w:rPr>
          <w:rFonts w:hint="eastAsia" w:ascii="Times New Roman" w:hAnsi="Times New Roman" w:eastAsia="宋体" w:cs="Times New Roman"/>
          <w:kern w:val="2"/>
          <w:szCs w:val="24"/>
          <w:lang w:eastAsia="zh-CN"/>
        </w:rPr>
        <w:t>满足《大气污染物综合排放标准》（</w:t>
      </w:r>
      <w:r>
        <w:rPr>
          <w:rFonts w:hint="eastAsia" w:ascii="Times New Roman" w:hAnsi="Times New Roman" w:eastAsia="宋体" w:cs="Times New Roman"/>
          <w:kern w:val="2"/>
          <w:szCs w:val="24"/>
          <w:lang w:val="en-US" w:eastAsia="zh-CN"/>
        </w:rPr>
        <w:t>GB 16297-1996</w:t>
      </w:r>
      <w:r>
        <w:rPr>
          <w:rFonts w:hint="eastAsia" w:ascii="Times New Roman" w:hAnsi="Times New Roman" w:eastAsia="宋体" w:cs="Times New Roman"/>
          <w:kern w:val="2"/>
          <w:szCs w:val="24"/>
          <w:lang w:eastAsia="zh-CN"/>
        </w:rPr>
        <w:t>）表</w:t>
      </w:r>
      <w:r>
        <w:rPr>
          <w:rFonts w:hint="eastAsia" w:ascii="Times New Roman" w:hAnsi="Times New Roman" w:eastAsia="宋体" w:cs="Times New Roman"/>
          <w:kern w:val="2"/>
          <w:szCs w:val="24"/>
          <w:lang w:val="en-US" w:eastAsia="zh-CN"/>
        </w:rPr>
        <w:t>2无组织排放监控浓度限值</w:t>
      </w:r>
      <w:bookmarkEnd w:id="0"/>
      <w:r>
        <w:rPr>
          <w:rFonts w:hint="eastAsia" w:ascii="Times New Roman" w:hAnsi="Times New Roman" w:eastAsia="宋体" w:cs="Times New Roman"/>
          <w:kern w:val="2"/>
          <w:szCs w:val="24"/>
          <w:lang w:val="en-US" w:eastAsia="zh-CN"/>
        </w:rPr>
        <w:t>要求。</w:t>
      </w:r>
    </w:p>
    <w:p>
      <w:pPr>
        <w:widowControl w:val="0"/>
        <w:adjustRightInd/>
        <w:snapToGrid/>
        <w:spacing w:line="360" w:lineRule="auto"/>
        <w:ind w:firstLine="480" w:firstLineChars="200"/>
        <w:jc w:val="both"/>
        <w:rPr>
          <w:rFonts w:hint="default" w:ascii="Times New Roman" w:hAnsi="Times New Roman" w:eastAsia="宋体" w:cs="Times New Roman"/>
          <w:b w:val="0"/>
          <w:color w:val="000000"/>
          <w:kern w:val="2"/>
          <w:sz w:val="24"/>
          <w:szCs w:val="24"/>
          <w:lang w:val="en-US" w:eastAsia="zh-CN" w:bidi="ar-SA"/>
        </w:rPr>
      </w:pPr>
      <w:r>
        <w:rPr>
          <w:rFonts w:hint="default" w:ascii="Times New Roman" w:hAnsi="Times New Roman" w:eastAsia="宋体" w:cs="Times New Roman"/>
          <w:b w:val="0"/>
          <w:color w:val="000000"/>
          <w:kern w:val="2"/>
          <w:sz w:val="24"/>
          <w:szCs w:val="24"/>
          <w:lang w:val="en-US" w:eastAsia="zh-CN" w:bidi="ar-SA"/>
        </w:rPr>
        <w:t>3、厂界噪声</w:t>
      </w:r>
    </w:p>
    <w:p>
      <w:pPr>
        <w:pStyle w:val="25"/>
        <w:numPr>
          <w:ilvl w:val="0"/>
          <w:numId w:val="0"/>
        </w:numPr>
        <w:spacing w:beforeAutospacing="0" w:afterAutospacing="0" w:line="360" w:lineRule="auto"/>
        <w:ind w:leftChars="0" w:firstLine="480" w:firstLineChars="200"/>
        <w:outlineLvl w:val="0"/>
        <w:rPr>
          <w:rFonts w:hint="default" w:ascii="Times New Roman" w:hAnsi="Times New Roman" w:eastAsia="宋体" w:cs="Times New Roman"/>
          <w:b/>
          <w:color w:val="000000"/>
          <w:sz w:val="24"/>
          <w:szCs w:val="24"/>
        </w:rPr>
      </w:pPr>
      <w:r>
        <w:rPr>
          <w:rFonts w:hint="eastAsia" w:ascii="Times New Roman" w:hAnsi="Times New Roman" w:eastAsia="宋体"/>
          <w:color w:val="000000"/>
          <w:kern w:val="2"/>
          <w:sz w:val="24"/>
          <w:szCs w:val="24"/>
        </w:rPr>
        <w:t>验收监测期间，</w:t>
      </w:r>
      <w:r>
        <w:rPr>
          <w:rFonts w:hint="eastAsia" w:ascii="Times New Roman" w:hAnsi="Times New Roman" w:eastAsia="宋体"/>
          <w:color w:val="000000"/>
          <w:kern w:val="2"/>
          <w:sz w:val="24"/>
          <w:szCs w:val="24"/>
          <w:lang w:eastAsia="zh-CN"/>
        </w:rPr>
        <w:t>厂界噪声监测点</w:t>
      </w:r>
      <w:r>
        <w:rPr>
          <w:rFonts w:hint="default" w:ascii="Times New Roman" w:hAnsi="Times New Roman" w:eastAsia="宋体" w:cs="Times New Roman"/>
          <w:bCs/>
          <w:sz w:val="24"/>
          <w:szCs w:val="24"/>
        </w:rPr>
        <w:t>▲</w:t>
      </w:r>
      <w:r>
        <w:rPr>
          <w:rFonts w:hint="eastAsia" w:ascii="Times New Roman" w:hAnsi="Times New Roman" w:eastAsia="宋体"/>
          <w:color w:val="000000"/>
          <w:sz w:val="24"/>
          <w:szCs w:val="24"/>
          <w:lang w:val="en-US" w:eastAsia="zh-CN"/>
        </w:rPr>
        <w:t>1</w:t>
      </w:r>
      <w:r>
        <w:rPr>
          <w:rFonts w:hint="eastAsia" w:ascii="Times New Roman" w:hAnsi="Times New Roman" w:eastAsia="宋体"/>
          <w:color w:val="000000"/>
          <w:sz w:val="24"/>
          <w:szCs w:val="24"/>
        </w:rPr>
        <w:t>昼</w:t>
      </w:r>
      <w:r>
        <w:rPr>
          <w:rFonts w:hint="eastAsia" w:ascii="Times New Roman" w:hAnsi="Times New Roman" w:eastAsia="宋体"/>
          <w:color w:val="000000"/>
          <w:sz w:val="24"/>
          <w:szCs w:val="24"/>
          <w:lang w:eastAsia="zh-CN"/>
        </w:rPr>
        <w:t>间</w:t>
      </w:r>
      <w:r>
        <w:rPr>
          <w:rFonts w:hint="eastAsia" w:ascii="Times New Roman" w:hAnsi="Times New Roman" w:eastAsia="宋体"/>
          <w:color w:val="000000"/>
          <w:sz w:val="24"/>
          <w:szCs w:val="24"/>
        </w:rPr>
        <w:t>噪声</w:t>
      </w:r>
      <w:r>
        <w:rPr>
          <w:rFonts w:hint="eastAsia" w:ascii="Times New Roman" w:hAnsi="Times New Roman" w:eastAsia="宋体"/>
          <w:color w:val="000000"/>
          <w:sz w:val="24"/>
          <w:szCs w:val="24"/>
          <w:lang w:eastAsia="zh-CN"/>
        </w:rPr>
        <w:t>测量</w:t>
      </w:r>
      <w:r>
        <w:rPr>
          <w:rFonts w:hint="eastAsia" w:ascii="Times New Roman" w:hAnsi="Times New Roman" w:eastAsia="宋体"/>
          <w:color w:val="000000"/>
          <w:sz w:val="24"/>
          <w:szCs w:val="24"/>
        </w:rPr>
        <w:t>值</w:t>
      </w:r>
      <w:r>
        <w:rPr>
          <w:rFonts w:hint="eastAsia" w:ascii="Times New Roman" w:hAnsi="Times New Roman" w:eastAsia="宋体"/>
          <w:color w:val="000000"/>
          <w:sz w:val="24"/>
          <w:szCs w:val="24"/>
          <w:lang w:eastAsia="zh-CN"/>
        </w:rPr>
        <w:t>范围</w:t>
      </w:r>
      <w:r>
        <w:rPr>
          <w:rFonts w:hint="eastAsia" w:ascii="Times New Roman" w:hAnsi="Times New Roman" w:eastAsia="宋体"/>
          <w:color w:val="000000"/>
          <w:sz w:val="24"/>
          <w:szCs w:val="24"/>
        </w:rPr>
        <w:t>为</w:t>
      </w:r>
      <w:r>
        <w:rPr>
          <w:rFonts w:hint="eastAsia" w:ascii="Times New Roman" w:hAnsi="Times New Roman" w:eastAsia="宋体"/>
          <w:color w:val="000000"/>
          <w:sz w:val="24"/>
          <w:szCs w:val="24"/>
          <w:lang w:val="en-US" w:eastAsia="zh-CN"/>
        </w:rPr>
        <w:t>54.2</w:t>
      </w:r>
      <w:r>
        <w:rPr>
          <w:rFonts w:hint="default" w:ascii="Times New Roman" w:hAnsi="Times New Roman" w:eastAsia="宋体"/>
          <w:color w:val="000000"/>
          <w:kern w:val="2"/>
          <w:sz w:val="24"/>
          <w:szCs w:val="24"/>
        </w:rPr>
        <w:t>dB（A</w:t>
      </w:r>
      <w:r>
        <w:rPr>
          <w:rFonts w:hint="default" w:ascii="Times New Roman" w:hAnsi="Times New Roman" w:cs="Times New Roman"/>
          <w:sz w:val="24"/>
          <w:szCs w:val="24"/>
          <w:highlight w:val="none"/>
        </w:rPr>
        <w:t>）</w:t>
      </w:r>
      <w:r>
        <w:rPr>
          <w:rFonts w:hint="eastAsia" w:ascii="Times New Roman" w:hAnsi="Times New Roman" w:eastAsia="宋体"/>
          <w:color w:val="000000"/>
          <w:sz w:val="24"/>
          <w:szCs w:val="24"/>
          <w:lang w:val="en-US" w:eastAsia="zh-CN"/>
        </w:rPr>
        <w:t>~55.8</w:t>
      </w:r>
      <w:r>
        <w:rPr>
          <w:rFonts w:hint="default" w:ascii="Times New Roman" w:hAnsi="Times New Roman" w:eastAsia="宋体"/>
          <w:color w:val="000000"/>
          <w:kern w:val="2"/>
          <w:sz w:val="24"/>
          <w:szCs w:val="24"/>
        </w:rPr>
        <w:t>dB（A</w:t>
      </w:r>
      <w:r>
        <w:rPr>
          <w:rFonts w:hint="default" w:ascii="Times New Roman" w:hAnsi="Times New Roman" w:cs="Times New Roman"/>
          <w:sz w:val="24"/>
          <w:szCs w:val="24"/>
          <w:highlight w:val="none"/>
        </w:rPr>
        <w:t>）</w:t>
      </w:r>
      <w:r>
        <w:rPr>
          <w:rFonts w:hint="eastAsia" w:ascii="Times New Roman" w:hAnsi="Times New Roman" w:eastAsia="宋体"/>
          <w:color w:val="000000"/>
          <w:kern w:val="2"/>
          <w:sz w:val="24"/>
          <w:szCs w:val="24"/>
          <w:lang w:eastAsia="zh-CN"/>
        </w:rPr>
        <w:t>，夜间噪声测量值范围为</w:t>
      </w:r>
      <w:r>
        <w:rPr>
          <w:rFonts w:hint="eastAsia" w:ascii="Times New Roman" w:hAnsi="Times New Roman" w:eastAsia="宋体"/>
          <w:color w:val="000000"/>
          <w:kern w:val="2"/>
          <w:sz w:val="24"/>
          <w:szCs w:val="24"/>
          <w:lang w:val="en-US" w:eastAsia="zh-CN"/>
        </w:rPr>
        <w:t>47.0</w:t>
      </w:r>
      <w:r>
        <w:rPr>
          <w:rFonts w:hint="default" w:ascii="Times New Roman" w:hAnsi="Times New Roman" w:eastAsia="宋体"/>
          <w:color w:val="000000"/>
          <w:kern w:val="2"/>
          <w:sz w:val="24"/>
          <w:szCs w:val="24"/>
        </w:rPr>
        <w:t>dB</w:t>
      </w:r>
      <w:r>
        <w:rPr>
          <w:rFonts w:hint="eastAsia" w:ascii="Times New Roman" w:hAnsi="Times New Roman" w:eastAsia="宋体"/>
          <w:color w:val="000000"/>
          <w:kern w:val="2"/>
          <w:sz w:val="24"/>
          <w:szCs w:val="24"/>
          <w:lang w:eastAsia="zh-CN"/>
        </w:rPr>
        <w:t>（</w:t>
      </w:r>
      <w:r>
        <w:rPr>
          <w:rFonts w:hint="eastAsia" w:ascii="Times New Roman" w:hAnsi="Times New Roman" w:eastAsia="宋体"/>
          <w:color w:val="000000"/>
          <w:kern w:val="2"/>
          <w:sz w:val="24"/>
          <w:szCs w:val="24"/>
          <w:lang w:val="en-US" w:eastAsia="zh-CN"/>
        </w:rPr>
        <w:t>A</w:t>
      </w:r>
      <w:r>
        <w:rPr>
          <w:rFonts w:hint="eastAsia" w:ascii="Times New Roman" w:hAnsi="Times New Roman" w:eastAsia="宋体"/>
          <w:color w:val="000000"/>
          <w:kern w:val="2"/>
          <w:sz w:val="24"/>
          <w:szCs w:val="24"/>
          <w:lang w:eastAsia="zh-CN"/>
        </w:rPr>
        <w:t>）</w:t>
      </w:r>
      <w:r>
        <w:rPr>
          <w:rFonts w:hint="eastAsia" w:ascii="Times New Roman" w:hAnsi="Times New Roman" w:eastAsia="宋体"/>
          <w:color w:val="000000"/>
          <w:kern w:val="2"/>
          <w:sz w:val="24"/>
          <w:szCs w:val="24"/>
          <w:lang w:val="en-US" w:eastAsia="zh-CN"/>
        </w:rPr>
        <w:t>~49.3</w:t>
      </w:r>
      <w:r>
        <w:rPr>
          <w:rFonts w:hint="default" w:ascii="Times New Roman" w:hAnsi="Times New Roman" w:eastAsia="宋体"/>
          <w:color w:val="000000"/>
          <w:kern w:val="2"/>
          <w:sz w:val="24"/>
          <w:szCs w:val="24"/>
        </w:rPr>
        <w:t>dB</w:t>
      </w:r>
      <w:r>
        <w:rPr>
          <w:rFonts w:hint="eastAsia" w:ascii="Times New Roman" w:hAnsi="Times New Roman" w:eastAsia="宋体"/>
          <w:color w:val="000000"/>
          <w:kern w:val="2"/>
          <w:sz w:val="24"/>
          <w:szCs w:val="24"/>
          <w:lang w:val="en-US" w:eastAsia="zh-CN"/>
        </w:rPr>
        <w:t>(A)</w:t>
      </w:r>
      <w:r>
        <w:rPr>
          <w:rFonts w:hint="eastAsia" w:ascii="Times New Roman" w:hAnsi="Times New Roman" w:eastAsia="宋体"/>
          <w:color w:val="000000"/>
          <w:kern w:val="2"/>
          <w:sz w:val="24"/>
          <w:szCs w:val="24"/>
          <w:lang w:eastAsia="zh-CN"/>
        </w:rPr>
        <w:t>，监测结果</w:t>
      </w:r>
      <w:r>
        <w:rPr>
          <w:rFonts w:hint="eastAsia" w:ascii="Times New Roman" w:hAnsi="Times New Roman" w:eastAsia="宋体"/>
          <w:color w:val="000000"/>
          <w:sz w:val="24"/>
          <w:szCs w:val="24"/>
          <w:lang w:eastAsia="zh-CN"/>
        </w:rPr>
        <w:t>符合</w:t>
      </w:r>
      <w:r>
        <w:rPr>
          <w:rFonts w:hint="default" w:ascii="Times New Roman" w:hAnsi="Times New Roman" w:eastAsia="宋体"/>
          <w:color w:val="000000"/>
          <w:sz w:val="24"/>
          <w:szCs w:val="24"/>
          <w:lang w:val="en-US" w:eastAsia="zh-CN"/>
        </w:rPr>
        <w:t>《工业企业厂界环境噪声排放标准》</w:t>
      </w:r>
      <w:r>
        <w:rPr>
          <w:rFonts w:hint="default" w:ascii="Times New Roman" w:hAnsi="Times New Roman" w:eastAsia="宋体"/>
          <w:color w:val="000000"/>
          <w:sz w:val="24"/>
          <w:szCs w:val="24"/>
        </w:rPr>
        <w:t>（GB 12348-2008）</w:t>
      </w:r>
      <w:r>
        <w:rPr>
          <w:rFonts w:hint="eastAsia" w:ascii="Times New Roman" w:hAnsi="Times New Roman"/>
          <w:color w:val="000000"/>
          <w:sz w:val="24"/>
          <w:szCs w:val="24"/>
          <w:lang w:val="en-US" w:eastAsia="zh-CN"/>
        </w:rPr>
        <w:t>4</w:t>
      </w:r>
      <w:r>
        <w:rPr>
          <w:rFonts w:hint="default" w:ascii="Times New Roman" w:hAnsi="Times New Roman" w:eastAsia="宋体"/>
          <w:color w:val="000000"/>
          <w:sz w:val="24"/>
          <w:szCs w:val="24"/>
          <w:lang w:val="en-US" w:eastAsia="zh-CN"/>
        </w:rPr>
        <w:t>类</w:t>
      </w:r>
      <w:r>
        <w:rPr>
          <w:rFonts w:hint="eastAsia" w:ascii="Times New Roman" w:hAnsi="Times New Roman" w:eastAsia="宋体"/>
          <w:color w:val="000000"/>
          <w:sz w:val="24"/>
          <w:szCs w:val="24"/>
        </w:rPr>
        <w:t>声功能区</w:t>
      </w:r>
      <w:r>
        <w:rPr>
          <w:rFonts w:hint="eastAsia" w:ascii="Times New Roman" w:hAnsi="Times New Roman" w:eastAsia="宋体"/>
          <w:color w:val="000000"/>
          <w:sz w:val="24"/>
          <w:szCs w:val="24"/>
          <w:lang w:eastAsia="zh-CN"/>
        </w:rPr>
        <w:t>限值</w:t>
      </w:r>
      <w:r>
        <w:rPr>
          <w:rFonts w:hint="eastAsia" w:ascii="Times New Roman" w:hAnsi="Times New Roman" w:eastAsia="宋体"/>
          <w:color w:val="000000"/>
          <w:sz w:val="24"/>
          <w:szCs w:val="24"/>
        </w:rPr>
        <w:t>要求</w:t>
      </w:r>
      <w:r>
        <w:rPr>
          <w:rFonts w:hint="eastAsia" w:ascii="Times New Roman" w:hAnsi="Times New Roman"/>
          <w:color w:val="000000"/>
          <w:sz w:val="24"/>
          <w:szCs w:val="24"/>
          <w:lang w:eastAsia="zh-CN"/>
        </w:rPr>
        <w:t>。</w:t>
      </w:r>
      <w:r>
        <w:rPr>
          <w:rFonts w:hint="eastAsia" w:ascii="Times New Roman" w:hAnsi="Times New Roman" w:eastAsia="宋体"/>
          <w:color w:val="000000"/>
          <w:kern w:val="2"/>
          <w:sz w:val="24"/>
          <w:szCs w:val="24"/>
          <w:lang w:eastAsia="zh-CN"/>
        </w:rPr>
        <w:t>厂界噪声监测点</w:t>
      </w:r>
      <w:r>
        <w:rPr>
          <w:rFonts w:hint="default" w:ascii="Times New Roman" w:hAnsi="Times New Roman" w:eastAsia="宋体" w:cs="Times New Roman"/>
          <w:bCs/>
          <w:sz w:val="24"/>
          <w:szCs w:val="24"/>
        </w:rPr>
        <w:t>▲</w:t>
      </w:r>
      <w:r>
        <w:rPr>
          <w:rFonts w:hint="eastAsia" w:ascii="Times New Roman" w:hAnsi="Times New Roman" w:eastAsia="宋体"/>
          <w:color w:val="000000"/>
          <w:sz w:val="24"/>
          <w:szCs w:val="24"/>
          <w:lang w:val="en-US" w:eastAsia="zh-CN"/>
        </w:rPr>
        <w:t>2~</w:t>
      </w:r>
      <w:r>
        <w:rPr>
          <w:rFonts w:hint="default" w:ascii="Times New Roman" w:hAnsi="Times New Roman" w:eastAsia="宋体" w:cs="Times New Roman"/>
          <w:bCs/>
          <w:sz w:val="24"/>
          <w:szCs w:val="24"/>
        </w:rPr>
        <w:t>▲</w:t>
      </w:r>
      <w:r>
        <w:rPr>
          <w:rFonts w:ascii="Times New Roman" w:hAnsi="Times New Roman" w:eastAsia="宋体"/>
          <w:color w:val="000000"/>
          <w:sz w:val="24"/>
          <w:szCs w:val="24"/>
        </w:rPr>
        <w:t>4</w:t>
      </w:r>
      <w:r>
        <w:rPr>
          <w:rFonts w:hint="eastAsia" w:ascii="Times New Roman" w:hAnsi="Times New Roman" w:eastAsia="宋体"/>
          <w:color w:val="000000"/>
          <w:sz w:val="24"/>
          <w:szCs w:val="24"/>
        </w:rPr>
        <w:t>昼</w:t>
      </w:r>
      <w:r>
        <w:rPr>
          <w:rFonts w:hint="eastAsia" w:ascii="Times New Roman" w:hAnsi="Times New Roman" w:eastAsia="宋体"/>
          <w:color w:val="000000"/>
          <w:sz w:val="24"/>
          <w:szCs w:val="24"/>
          <w:lang w:eastAsia="zh-CN"/>
        </w:rPr>
        <w:t>间</w:t>
      </w:r>
      <w:r>
        <w:rPr>
          <w:rFonts w:hint="eastAsia" w:ascii="Times New Roman" w:hAnsi="Times New Roman" w:eastAsia="宋体"/>
          <w:color w:val="000000"/>
          <w:sz w:val="24"/>
          <w:szCs w:val="24"/>
        </w:rPr>
        <w:t>噪声</w:t>
      </w:r>
      <w:r>
        <w:rPr>
          <w:rFonts w:hint="eastAsia" w:ascii="Times New Roman" w:hAnsi="Times New Roman" w:eastAsia="宋体"/>
          <w:color w:val="000000"/>
          <w:sz w:val="24"/>
          <w:szCs w:val="24"/>
          <w:lang w:eastAsia="zh-CN"/>
        </w:rPr>
        <w:t>测量</w:t>
      </w:r>
      <w:r>
        <w:rPr>
          <w:rFonts w:hint="eastAsia" w:ascii="Times New Roman" w:hAnsi="Times New Roman" w:eastAsia="宋体"/>
          <w:color w:val="000000"/>
          <w:sz w:val="24"/>
          <w:szCs w:val="24"/>
        </w:rPr>
        <w:t>值</w:t>
      </w:r>
      <w:r>
        <w:rPr>
          <w:rFonts w:hint="eastAsia" w:ascii="Times New Roman" w:hAnsi="Times New Roman" w:eastAsia="宋体"/>
          <w:color w:val="000000"/>
          <w:sz w:val="24"/>
          <w:szCs w:val="24"/>
          <w:lang w:eastAsia="zh-CN"/>
        </w:rPr>
        <w:t>范围</w:t>
      </w:r>
      <w:r>
        <w:rPr>
          <w:rFonts w:hint="eastAsia" w:ascii="Times New Roman" w:hAnsi="Times New Roman" w:eastAsia="宋体"/>
          <w:color w:val="000000"/>
          <w:sz w:val="24"/>
          <w:szCs w:val="24"/>
        </w:rPr>
        <w:t>为</w:t>
      </w:r>
      <w:r>
        <w:rPr>
          <w:rFonts w:hint="eastAsia" w:ascii="Times New Roman" w:hAnsi="Times New Roman" w:eastAsia="宋体"/>
          <w:color w:val="000000"/>
          <w:sz w:val="24"/>
          <w:szCs w:val="24"/>
          <w:lang w:val="en-US" w:eastAsia="zh-CN"/>
        </w:rPr>
        <w:t>54.0</w:t>
      </w:r>
      <w:r>
        <w:rPr>
          <w:rFonts w:hint="default" w:ascii="Times New Roman" w:hAnsi="Times New Roman" w:eastAsia="宋体"/>
          <w:color w:val="000000"/>
          <w:kern w:val="2"/>
          <w:sz w:val="24"/>
          <w:szCs w:val="24"/>
        </w:rPr>
        <w:t>dB（A</w:t>
      </w:r>
      <w:r>
        <w:rPr>
          <w:rFonts w:hint="default" w:ascii="Times New Roman" w:hAnsi="Times New Roman" w:cs="Times New Roman"/>
          <w:sz w:val="24"/>
          <w:szCs w:val="24"/>
          <w:highlight w:val="none"/>
        </w:rPr>
        <w:t>）</w:t>
      </w:r>
      <w:r>
        <w:rPr>
          <w:rFonts w:hint="eastAsia" w:ascii="Times New Roman" w:hAnsi="Times New Roman" w:eastAsia="宋体"/>
          <w:color w:val="000000"/>
          <w:sz w:val="24"/>
          <w:szCs w:val="24"/>
          <w:lang w:val="en-US" w:eastAsia="zh-CN"/>
        </w:rPr>
        <w:t>~55.9</w:t>
      </w:r>
      <w:r>
        <w:rPr>
          <w:rFonts w:hint="default" w:ascii="Times New Roman" w:hAnsi="Times New Roman" w:eastAsia="宋体"/>
          <w:color w:val="000000"/>
          <w:kern w:val="2"/>
          <w:sz w:val="24"/>
          <w:szCs w:val="24"/>
        </w:rPr>
        <w:t>dB（A</w:t>
      </w:r>
      <w:r>
        <w:rPr>
          <w:rFonts w:hint="default" w:ascii="Times New Roman" w:hAnsi="Times New Roman" w:cs="Times New Roman"/>
          <w:sz w:val="24"/>
          <w:szCs w:val="24"/>
          <w:highlight w:val="none"/>
        </w:rPr>
        <w:t>）</w:t>
      </w:r>
      <w:r>
        <w:rPr>
          <w:rFonts w:hint="eastAsia" w:ascii="Times New Roman" w:hAnsi="Times New Roman" w:eastAsia="宋体"/>
          <w:color w:val="000000"/>
          <w:kern w:val="2"/>
          <w:sz w:val="24"/>
          <w:szCs w:val="24"/>
          <w:lang w:eastAsia="zh-CN"/>
        </w:rPr>
        <w:t>，夜间噪声测量值范围为</w:t>
      </w:r>
      <w:r>
        <w:rPr>
          <w:rFonts w:hint="eastAsia" w:ascii="Times New Roman" w:hAnsi="Times New Roman" w:eastAsia="宋体"/>
          <w:color w:val="000000"/>
          <w:kern w:val="2"/>
          <w:sz w:val="24"/>
          <w:szCs w:val="24"/>
          <w:lang w:val="en-US" w:eastAsia="zh-CN"/>
        </w:rPr>
        <w:t>45.9</w:t>
      </w:r>
      <w:r>
        <w:rPr>
          <w:rFonts w:hint="default" w:ascii="Times New Roman" w:hAnsi="Times New Roman" w:eastAsia="宋体"/>
          <w:color w:val="000000"/>
          <w:kern w:val="2"/>
          <w:sz w:val="24"/>
          <w:szCs w:val="24"/>
        </w:rPr>
        <w:t>dB</w:t>
      </w:r>
      <w:r>
        <w:rPr>
          <w:rFonts w:hint="eastAsia" w:ascii="Times New Roman" w:hAnsi="Times New Roman" w:eastAsia="宋体"/>
          <w:color w:val="000000"/>
          <w:kern w:val="2"/>
          <w:sz w:val="24"/>
          <w:szCs w:val="24"/>
          <w:lang w:eastAsia="zh-CN"/>
        </w:rPr>
        <w:t>（</w:t>
      </w:r>
      <w:r>
        <w:rPr>
          <w:rFonts w:hint="eastAsia" w:ascii="Times New Roman" w:hAnsi="Times New Roman" w:eastAsia="宋体"/>
          <w:color w:val="000000"/>
          <w:kern w:val="2"/>
          <w:sz w:val="24"/>
          <w:szCs w:val="24"/>
          <w:lang w:val="en-US" w:eastAsia="zh-CN"/>
        </w:rPr>
        <w:t>A</w:t>
      </w:r>
      <w:r>
        <w:rPr>
          <w:rFonts w:hint="eastAsia" w:ascii="Times New Roman" w:hAnsi="Times New Roman" w:eastAsia="宋体"/>
          <w:color w:val="000000"/>
          <w:kern w:val="2"/>
          <w:sz w:val="24"/>
          <w:szCs w:val="24"/>
          <w:lang w:eastAsia="zh-CN"/>
        </w:rPr>
        <w:t>）</w:t>
      </w:r>
      <w:r>
        <w:rPr>
          <w:rFonts w:hint="eastAsia" w:ascii="Times New Roman" w:hAnsi="Times New Roman" w:eastAsia="宋体"/>
          <w:color w:val="000000"/>
          <w:kern w:val="2"/>
          <w:sz w:val="24"/>
          <w:szCs w:val="24"/>
          <w:lang w:val="en-US" w:eastAsia="zh-CN"/>
        </w:rPr>
        <w:t>~48.9</w:t>
      </w:r>
      <w:r>
        <w:rPr>
          <w:rFonts w:hint="default" w:ascii="Times New Roman" w:hAnsi="Times New Roman" w:eastAsia="宋体"/>
          <w:color w:val="000000"/>
          <w:kern w:val="2"/>
          <w:sz w:val="24"/>
          <w:szCs w:val="24"/>
        </w:rPr>
        <w:t>dB</w:t>
      </w:r>
      <w:r>
        <w:rPr>
          <w:rFonts w:hint="eastAsia" w:ascii="Times New Roman" w:hAnsi="Times New Roman" w:eastAsia="宋体"/>
          <w:color w:val="000000"/>
          <w:kern w:val="2"/>
          <w:sz w:val="24"/>
          <w:szCs w:val="24"/>
          <w:lang w:val="en-US" w:eastAsia="zh-CN"/>
        </w:rPr>
        <w:t>(A)</w:t>
      </w:r>
      <w:r>
        <w:rPr>
          <w:rFonts w:hint="eastAsia" w:ascii="Times New Roman" w:hAnsi="Times New Roman" w:eastAsia="宋体"/>
          <w:color w:val="000000"/>
          <w:kern w:val="2"/>
          <w:sz w:val="24"/>
          <w:szCs w:val="24"/>
          <w:lang w:eastAsia="zh-CN"/>
        </w:rPr>
        <w:t>，监测结果均</w:t>
      </w:r>
      <w:r>
        <w:rPr>
          <w:rFonts w:hint="eastAsia" w:ascii="Times New Roman" w:hAnsi="Times New Roman" w:eastAsia="宋体"/>
          <w:color w:val="000000"/>
          <w:sz w:val="24"/>
          <w:szCs w:val="24"/>
          <w:lang w:eastAsia="zh-CN"/>
        </w:rPr>
        <w:t>符合</w:t>
      </w:r>
      <w:r>
        <w:rPr>
          <w:rFonts w:hint="default" w:ascii="Times New Roman" w:hAnsi="Times New Roman" w:eastAsia="宋体"/>
          <w:color w:val="000000"/>
          <w:sz w:val="24"/>
          <w:szCs w:val="24"/>
          <w:lang w:val="en-US" w:eastAsia="zh-CN"/>
        </w:rPr>
        <w:t>《工业企业厂界环境噪声排放标准》</w:t>
      </w:r>
      <w:r>
        <w:rPr>
          <w:rFonts w:hint="default" w:ascii="Times New Roman" w:hAnsi="Times New Roman" w:eastAsia="宋体"/>
          <w:color w:val="000000"/>
          <w:sz w:val="24"/>
          <w:szCs w:val="24"/>
        </w:rPr>
        <w:t>（GB 12348-2008）</w:t>
      </w:r>
      <w:r>
        <w:rPr>
          <w:rFonts w:hint="eastAsia" w:ascii="Times New Roman" w:hAnsi="Times New Roman"/>
          <w:color w:val="000000"/>
          <w:sz w:val="24"/>
          <w:szCs w:val="24"/>
          <w:lang w:val="en-US" w:eastAsia="zh-CN"/>
        </w:rPr>
        <w:t>3</w:t>
      </w:r>
      <w:r>
        <w:rPr>
          <w:rFonts w:hint="default" w:ascii="Times New Roman" w:hAnsi="Times New Roman" w:eastAsia="宋体"/>
          <w:color w:val="000000"/>
          <w:sz w:val="24"/>
          <w:szCs w:val="24"/>
          <w:lang w:val="en-US" w:eastAsia="zh-CN"/>
        </w:rPr>
        <w:t>类</w:t>
      </w:r>
      <w:r>
        <w:rPr>
          <w:rFonts w:hint="eastAsia" w:ascii="Times New Roman" w:hAnsi="Times New Roman" w:eastAsia="宋体"/>
          <w:color w:val="000000"/>
          <w:sz w:val="24"/>
          <w:szCs w:val="24"/>
        </w:rPr>
        <w:t>声功能区</w:t>
      </w:r>
      <w:r>
        <w:rPr>
          <w:rFonts w:hint="eastAsia" w:ascii="Times New Roman" w:hAnsi="Times New Roman" w:eastAsia="宋体"/>
          <w:color w:val="000000"/>
          <w:sz w:val="24"/>
          <w:szCs w:val="24"/>
          <w:lang w:eastAsia="zh-CN"/>
        </w:rPr>
        <w:t>限值</w:t>
      </w:r>
      <w:r>
        <w:rPr>
          <w:rFonts w:hint="eastAsia" w:ascii="Times New Roman" w:hAnsi="Times New Roman" w:eastAsia="宋体"/>
          <w:color w:val="000000"/>
          <w:sz w:val="24"/>
          <w:szCs w:val="24"/>
        </w:rPr>
        <w:t>要求</w:t>
      </w:r>
      <w:r>
        <w:rPr>
          <w:rFonts w:hint="eastAsia" w:ascii="Times New Roman" w:hAnsi="Times New Roman"/>
          <w:color w:val="000000"/>
          <w:sz w:val="24"/>
          <w:szCs w:val="24"/>
          <w:lang w:eastAsia="zh-CN"/>
        </w:rPr>
        <w:t>。</w:t>
      </w:r>
    </w:p>
    <w:p>
      <w:pPr>
        <w:pStyle w:val="25"/>
        <w:numPr>
          <w:ilvl w:val="0"/>
          <w:numId w:val="2"/>
        </w:numPr>
        <w:spacing w:beforeAutospacing="0" w:afterAutospacing="0" w:line="360" w:lineRule="auto"/>
        <w:ind w:left="0" w:leftChars="0" w:firstLine="0" w:firstLineChars="0"/>
        <w:outlineLvl w:val="0"/>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建议和要求</w:t>
      </w:r>
    </w:p>
    <w:p>
      <w:pPr>
        <w:pStyle w:val="25"/>
        <w:numPr>
          <w:ilvl w:val="0"/>
          <w:numId w:val="0"/>
        </w:numPr>
        <w:spacing w:beforeAutospacing="0" w:afterAutospacing="0" w:line="360" w:lineRule="auto"/>
        <w:ind w:leftChars="0"/>
        <w:outlineLvl w:val="0"/>
        <w:rPr>
          <w:rFonts w:hint="default" w:ascii="Times New Roman" w:hAnsi="Times New Roman" w:eastAsia="宋体" w:cs="Times New Roman"/>
          <w:b/>
          <w:bCs/>
          <w:sz w:val="24"/>
          <w:szCs w:val="24"/>
          <w:lang w:val="en-US" w:eastAsia="zh-CN"/>
        </w:rPr>
      </w:pPr>
      <w:r>
        <w:rPr>
          <w:rFonts w:hint="eastAsia" w:ascii="Times New Roman" w:hAnsi="Times New Roman" w:cs="Times New Roman"/>
          <w:b/>
          <w:bCs/>
          <w:sz w:val="24"/>
          <w:szCs w:val="24"/>
          <w:lang w:val="en-US" w:eastAsia="zh-CN"/>
        </w:rPr>
        <w:t>（一）对</w:t>
      </w:r>
      <w:r>
        <w:rPr>
          <w:rFonts w:hint="eastAsia" w:ascii="Times New Roman" w:hAnsi="Times New Roman" w:eastAsia="宋体" w:cs="Times New Roman"/>
          <w:b/>
          <w:bCs/>
          <w:sz w:val="24"/>
          <w:szCs w:val="24"/>
          <w:lang w:val="en-US" w:eastAsia="zh-CN"/>
        </w:rPr>
        <w:t>项目</w:t>
      </w:r>
      <w:r>
        <w:rPr>
          <w:rFonts w:hint="eastAsia" w:ascii="Times New Roman" w:hAnsi="Times New Roman" w:cs="Times New Roman"/>
          <w:b/>
          <w:bCs/>
          <w:sz w:val="24"/>
          <w:szCs w:val="24"/>
          <w:lang w:val="en-US" w:eastAsia="zh-CN"/>
        </w:rPr>
        <w:t>的</w:t>
      </w:r>
      <w:r>
        <w:rPr>
          <w:rFonts w:hint="default" w:ascii="Times New Roman" w:hAnsi="Times New Roman" w:eastAsia="宋体" w:cs="Times New Roman"/>
          <w:b/>
          <w:color w:val="000000"/>
          <w:sz w:val="24"/>
          <w:szCs w:val="24"/>
        </w:rPr>
        <w:t>建议和要求</w:t>
      </w:r>
    </w:p>
    <w:p>
      <w:pPr>
        <w:pStyle w:val="25"/>
        <w:spacing w:beforeAutospacing="0" w:afterAutospacing="0" w:line="360" w:lineRule="auto"/>
        <w:ind w:firstLine="480" w:firstLineChars="200"/>
        <w:outlineLvl w:val="0"/>
        <w:rPr>
          <w:rFonts w:hint="eastAsia"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（1）完善厂区内雨污分流建设，地面冲洗废水经沉淀池预处理后，再经化粪池处理后排入市政污水官网；</w:t>
      </w:r>
    </w:p>
    <w:p>
      <w:pPr>
        <w:pStyle w:val="25"/>
        <w:spacing w:beforeAutospacing="0" w:afterAutospacing="0" w:line="360" w:lineRule="auto"/>
        <w:ind w:firstLine="480" w:firstLineChars="200"/>
        <w:outlineLvl w:val="0"/>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（2）木工车间部分集尘罩罩口面积较小，建议增大积尘罩面积，加强对积尘管道的密封，增强集尘效果，平时加强对车间的管理，定时清理地面粉尘，优化工作环境。</w:t>
      </w:r>
    </w:p>
    <w:p>
      <w:pPr>
        <w:pStyle w:val="25"/>
        <w:spacing w:beforeAutospacing="0" w:afterAutospacing="0" w:line="360" w:lineRule="auto"/>
        <w:ind w:firstLine="480" w:firstLineChars="200"/>
        <w:outlineLvl w:val="0"/>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（3）企业应与胶黏剂供应商签定废胶桶回收协议，确定废胶桶归属，做好废胶桶进出台账，严格按照危废管理要求对废胶桶进行管理</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；规范</w:t>
      </w:r>
      <w:r>
        <w:rPr>
          <w:rFonts w:hint="eastAsia" w:ascii="Times New Roman" w:hAnsi="Times New Roman" w:cs="Times New Roman"/>
          <w:color w:val="000000" w:themeColor="text1"/>
          <w:sz w:val="24"/>
          <w:szCs w:val="24"/>
          <w:lang w:val="en-US" w:eastAsia="zh-CN"/>
          <w14:textFill>
            <w14:solidFill>
              <w14:schemeClr w14:val="tx1"/>
            </w14:solidFill>
          </w14:textFill>
        </w:rPr>
        <w:t>危废暂存间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，建立台账，并与具备相应危废处置资质的单位签订危废处置协议，定期转移危废</w:t>
      </w:r>
      <w:r>
        <w:rPr>
          <w:rFonts w:hint="eastAsia" w:ascii="Times New Roman" w:hAnsi="Times New Roman" w:cs="Times New Roman"/>
          <w:color w:val="000000" w:themeColor="text1"/>
          <w:sz w:val="24"/>
          <w:szCs w:val="24"/>
          <w:lang w:val="en-US" w:eastAsia="zh-CN"/>
          <w14:textFill>
            <w14:solidFill>
              <w14:schemeClr w14:val="tx1"/>
            </w14:solidFill>
          </w14:textFill>
        </w:rPr>
        <w:t>；</w:t>
      </w:r>
    </w:p>
    <w:p>
      <w:pPr>
        <w:pStyle w:val="25"/>
        <w:spacing w:beforeAutospacing="0" w:afterAutospacing="0" w:line="360" w:lineRule="auto"/>
        <w:ind w:firstLine="480" w:firstLineChars="200"/>
        <w:outlineLvl w:val="0"/>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4）加强对废气处理设施的维护与管理，做好运行台账，定期更换活性炭及喷淋吸收液。非监测期间需将采样孔封闭，以免废气逸出。对喷胶间废气处理设施进行调试，杜绝喷淋塔后部废气管道滴漏喷淋液的现象。</w:t>
      </w:r>
    </w:p>
    <w:p>
      <w:pPr>
        <w:pStyle w:val="25"/>
        <w:tabs>
          <w:tab w:val="left" w:pos="403"/>
        </w:tabs>
        <w:spacing w:beforeAutospacing="0" w:afterAutospacing="0" w:line="360" w:lineRule="auto"/>
        <w:outlineLvl w:val="0"/>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eastAsia" w:ascii="Times New Roman" w:hAnsi="Times New Roman" w:cs="Times New Roman"/>
          <w:b/>
          <w:bCs/>
          <w:color w:val="000000" w:themeColor="text1"/>
          <w:sz w:val="24"/>
          <w:szCs w:val="24"/>
          <w:lang w:val="en-US" w:eastAsia="zh-CN"/>
          <w14:textFill>
            <w14:solidFill>
              <w14:schemeClr w14:val="tx1"/>
            </w14:solidFill>
          </w14:textFill>
        </w:rPr>
        <w:t>（二）</w:t>
      </w:r>
      <w:r>
        <w:rPr>
          <w:rFonts w:hint="eastAsia" w:ascii="Times New Roman" w:hAnsi="Times New Roman" w:cs="Times New Roman"/>
          <w:b/>
          <w:bCs/>
          <w:sz w:val="24"/>
          <w:szCs w:val="24"/>
          <w:lang w:val="en-US" w:eastAsia="zh-CN"/>
        </w:rPr>
        <w:t>对报告的</w:t>
      </w:r>
      <w:r>
        <w:rPr>
          <w:rFonts w:hint="default" w:ascii="Times New Roman" w:hAnsi="Times New Roman" w:eastAsia="宋体" w:cs="Times New Roman"/>
          <w:b/>
          <w:color w:val="000000"/>
          <w:sz w:val="24"/>
          <w:szCs w:val="24"/>
        </w:rPr>
        <w:t>建议和要求</w:t>
      </w:r>
    </w:p>
    <w:p>
      <w:pPr>
        <w:pStyle w:val="25"/>
        <w:spacing w:beforeAutospacing="0" w:afterAutospacing="0" w:line="360" w:lineRule="auto"/>
        <w:ind w:firstLine="480" w:firstLineChars="200"/>
        <w:outlineLvl w:val="0"/>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（1）报告中进一步说明项目建设情况与环评设计情况是否一致，明确本次验收范围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p>
    <w:p>
      <w:pPr>
        <w:pStyle w:val="25"/>
        <w:spacing w:beforeAutospacing="0" w:afterAutospacing="0" w:line="360" w:lineRule="auto"/>
        <w:ind w:firstLine="480" w:firstLineChars="200"/>
        <w:outlineLvl w:val="0"/>
        <w:rPr>
          <w:rFonts w:hint="default" w:ascii="Times New Roman" w:hAnsi="Times New Roman" w:eastAsia="宋体" w:cs="Times New Roman"/>
          <w:color w:val="FF0000"/>
          <w:sz w:val="24"/>
          <w:szCs w:val="24"/>
          <w:lang w:val="en-US" w:eastAsia="zh-CN"/>
        </w:rPr>
      </w:pPr>
      <w:r>
        <w:rPr>
          <w:rFonts w:hint="eastAsia" w:ascii="Times New Roman" w:hAnsi="Times New Roman" w:cs="Times New Roman"/>
          <w:color w:val="000000" w:themeColor="text1"/>
          <w:sz w:val="24"/>
          <w:szCs w:val="24"/>
          <w:lang w:val="en-US" w:eastAsia="zh-CN"/>
          <w14:textFill>
            <w14:solidFill>
              <w14:schemeClr w14:val="tx1"/>
            </w14:solidFill>
          </w14:textFill>
        </w:rPr>
        <w:t>（2）报告附件中补充项目环保设施图片，补充一般固废回收协议、废胶桶回收协议以及危废处置协议等附件。</w:t>
      </w:r>
    </w:p>
    <w:p>
      <w:pPr>
        <w:pStyle w:val="25"/>
        <w:numPr>
          <w:ilvl w:val="0"/>
          <w:numId w:val="0"/>
        </w:numPr>
        <w:spacing w:beforeAutospacing="0" w:afterAutospacing="0" w:line="360" w:lineRule="auto"/>
        <w:outlineLvl w:val="0"/>
        <w:rPr>
          <w:rFonts w:hint="default"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cs="Times New Roman"/>
          <w:b/>
          <w:color w:val="000000" w:themeColor="text1"/>
          <w:sz w:val="24"/>
          <w:szCs w:val="24"/>
          <w:lang w:eastAsia="zh-CN"/>
          <w14:textFill>
            <w14:solidFill>
              <w14:schemeClr w14:val="tx1"/>
            </w14:solidFill>
          </w14:textFill>
        </w:rPr>
        <w:t>五、</w:t>
      </w:r>
      <w:r>
        <w:rPr>
          <w:rFonts w:hint="default" w:ascii="Times New Roman" w:hAnsi="Times New Roman" w:eastAsia="宋体" w:cs="Times New Roman"/>
          <w:b/>
          <w:color w:val="000000" w:themeColor="text1"/>
          <w:sz w:val="24"/>
          <w:szCs w:val="24"/>
          <w14:textFill>
            <w14:solidFill>
              <w14:schemeClr w14:val="tx1"/>
            </w14:solidFill>
          </w14:textFill>
        </w:rPr>
        <w:t>验收组结论</w:t>
      </w:r>
    </w:p>
    <w:p>
      <w:pPr>
        <w:pStyle w:val="25"/>
        <w:spacing w:beforeAutospacing="0" w:afterAutospacing="0" w:line="360" w:lineRule="auto"/>
        <w:ind w:firstLine="480" w:firstLineChars="200"/>
        <w:outlineLvl w:val="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验收组认为：该项目基本落实了环评及批复中规定的环保措施，基本符合《建设项目竣工环境保护验收暂行办法》的相关规定，在进一步落实上述整改要求且完善验收监测报告的前提下，项目具备竣工环境保护验收合格条件。 </w:t>
      </w:r>
    </w:p>
    <w:p>
      <w:pPr>
        <w:pStyle w:val="16"/>
        <w:spacing w:line="360" w:lineRule="auto"/>
        <w:jc w:val="righ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rPr>
        <w:t>湖北联乐床具集团有限公司</w:t>
      </w:r>
      <w:r>
        <w:rPr>
          <w:rFonts w:hint="default" w:ascii="Times New Roman" w:hAnsi="Times New Roman" w:eastAsia="宋体" w:cs="Times New Roman"/>
          <w:kern w:val="2"/>
          <w:sz w:val="24"/>
          <w:szCs w:val="24"/>
        </w:rPr>
        <w:t>竣工环境保护验收现场验收组</w:t>
      </w:r>
    </w:p>
    <w:p>
      <w:pPr>
        <w:pStyle w:val="16"/>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201</w:t>
      </w:r>
      <w:r>
        <w:rPr>
          <w:rFonts w:hint="eastAsia" w:ascii="Times New Roman" w:hAnsi="Times New Roman" w:cs="Times New Roman"/>
          <w:sz w:val="24"/>
          <w:szCs w:val="24"/>
          <w:lang w:val="en-US" w:eastAsia="zh-CN"/>
        </w:rPr>
        <w:t>8</w:t>
      </w:r>
      <w:r>
        <w:rPr>
          <w:rFonts w:hint="default" w:ascii="Times New Roman" w:hAnsi="Times New Roman" w:eastAsia="宋体" w:cs="Times New Roman"/>
          <w:sz w:val="24"/>
          <w:szCs w:val="24"/>
        </w:rPr>
        <w:t>年</w:t>
      </w:r>
      <w:r>
        <w:rPr>
          <w:rFonts w:hint="eastAsia" w:ascii="Times New Roman" w:hAnsi="Times New Roman" w:cs="Times New Roman"/>
          <w:sz w:val="24"/>
          <w:szCs w:val="24"/>
          <w:lang w:val="en-US" w:eastAsia="zh-CN"/>
        </w:rPr>
        <w:t>10</w:t>
      </w:r>
      <w:r>
        <w:rPr>
          <w:rFonts w:hint="default" w:ascii="Times New Roman" w:hAnsi="Times New Roman" w:eastAsia="宋体" w:cs="Times New Roman"/>
          <w:sz w:val="24"/>
          <w:szCs w:val="24"/>
        </w:rPr>
        <w:t>月</w:t>
      </w:r>
      <w:r>
        <w:rPr>
          <w:rFonts w:hint="eastAsia" w:ascii="Times New Roman" w:hAnsi="Times New Roman" w:cs="Times New Roman"/>
          <w:color w:val="000000" w:themeColor="text1"/>
          <w:sz w:val="24"/>
          <w:szCs w:val="24"/>
          <w:lang w:val="en-US" w:eastAsia="zh-CN"/>
          <w14:textFill>
            <w14:solidFill>
              <w14:schemeClr w14:val="tx1"/>
            </w14:solidFill>
          </w14:textFill>
        </w:rPr>
        <w:t>24</w:t>
      </w:r>
      <w:r>
        <w:rPr>
          <w:rFonts w:hint="default" w:ascii="Times New Roman" w:hAnsi="Times New Roman" w:eastAsia="宋体" w:cs="Times New Roman"/>
          <w:sz w:val="24"/>
          <w:szCs w:val="24"/>
        </w:rPr>
        <w:t>日</w:t>
      </w:r>
    </w:p>
    <w:p>
      <w:pPr>
        <w:pStyle w:val="2"/>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rPr>
          <w:rFonts w:hint="eastAsia" w:eastAsia="宋体"/>
          <w:color w:val="000000"/>
          <w:lang w:eastAsia="zh-CN"/>
          <w14:textFill>
            <w14:solidFill>
              <w14:srgbClr w14:val="000000">
                <w14:alpha w14:val="94000"/>
              </w14:srgbClr>
            </w14:solidFill>
          </w14:textFill>
        </w:rPr>
      </w:pPr>
      <w:r>
        <w:rPr>
          <w:sz w:val="21"/>
        </w:rPr>
        <mc:AlternateContent>
          <mc:Choice Requires="wps">
            <w:drawing>
              <wp:anchor distT="0" distB="0" distL="114300" distR="114300" simplePos="0" relativeHeight="251665408" behindDoc="0" locked="0" layoutInCell="1" allowOverlap="1">
                <wp:simplePos x="0" y="0"/>
                <wp:positionH relativeFrom="column">
                  <wp:posOffset>3975735</wp:posOffset>
                </wp:positionH>
                <wp:positionV relativeFrom="paragraph">
                  <wp:posOffset>6109970</wp:posOffset>
                </wp:positionV>
                <wp:extent cx="227330" cy="150495"/>
                <wp:effectExtent l="0" t="0" r="1270" b="1905"/>
                <wp:wrapNone/>
                <wp:docPr id="16" name="矩形 16"/>
                <wp:cNvGraphicFramePr/>
                <a:graphic xmlns:a="http://schemas.openxmlformats.org/drawingml/2006/main">
                  <a:graphicData uri="http://schemas.microsoft.com/office/word/2010/wordprocessingShape">
                    <wps:wsp>
                      <wps:cNvSpPr/>
                      <wps:spPr>
                        <a:xfrm>
                          <a:off x="0" y="0"/>
                          <a:ext cx="227330" cy="15049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3.05pt;margin-top:481.1pt;height:11.85pt;width:17.9pt;z-index:251665408;v-text-anchor:middle;mso-width-relative:page;mso-height-relative:page;" fillcolor="#7F7F7F [1612]" filled="t" stroked="f" coordsize="21600,21600" o:gfxdata="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Xp7d12AAAAAsBAAAPAAAAAAAAAAEAIAAAACIAAABkcnMvZG93bnJl&#10;di54bWxQSwECFAAUAAAACACHTuJAlrFNkG8CAADXBAAADgAAAAAAAAABACAAAAAnAQAAZHJzL2Uy&#10;b0RvYy54bWxQSwUGAAAAAAYABgBZAQAACAYAAAAA&#10;">
                <v:fill on="t" focussize="0,0"/>
                <v:stroke on="f" weight="2pt"/>
                <v:imagedata o:title=""/>
                <o:lock v:ext="edit" aspectratio="f"/>
              </v:rect>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4023360</wp:posOffset>
                </wp:positionH>
                <wp:positionV relativeFrom="paragraph">
                  <wp:posOffset>6910070</wp:posOffset>
                </wp:positionV>
                <wp:extent cx="236855" cy="150495"/>
                <wp:effectExtent l="0" t="0" r="10795" b="1905"/>
                <wp:wrapNone/>
                <wp:docPr id="2" name="矩形 2"/>
                <wp:cNvGraphicFramePr/>
                <a:graphic xmlns:a="http://schemas.openxmlformats.org/drawingml/2006/main">
                  <a:graphicData uri="http://schemas.microsoft.com/office/word/2010/wordprocessingShape">
                    <wps:wsp>
                      <wps:cNvSpPr/>
                      <wps:spPr>
                        <a:xfrm>
                          <a:off x="0" y="0"/>
                          <a:ext cx="236855" cy="15049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6.8pt;margin-top:544.1pt;height:11.85pt;width:18.65pt;z-index:251666432;v-text-anchor:middle;mso-width-relative:page;mso-height-relative:page;" fillcolor="#7F7F7F [1612]" filled="t" stroked="f" coordsize="21600,21600" o:gfxdata="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dWDV52QAAAA0BAAAPAAAAAAAAAAEAIAAAACIAAABkcnMvZG93bnJl&#10;di54bWxQSwECFAAUAAAACACHTuJA5TlLiG4CAADVBAAADgAAAAAAAAABACAAAAAoAQAAZHJzL2Uy&#10;b0RvYy54bWxQSwUGAAAAAAYABgBZAQAACAYAAAAA&#10;">
                <v:fill on="t" focussize="0,0"/>
                <v:stroke on="f" weight="2pt"/>
                <v:imagedata o:title=""/>
                <o:lock v:ext="edit" aspectratio="f"/>
              </v:rect>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6885305</wp:posOffset>
                </wp:positionV>
                <wp:extent cx="191135" cy="150495"/>
                <wp:effectExtent l="0" t="0" r="18415" b="1905"/>
                <wp:wrapNone/>
                <wp:docPr id="14" name="矩形 14"/>
                <wp:cNvGraphicFramePr/>
                <a:graphic xmlns:a="http://schemas.openxmlformats.org/drawingml/2006/main">
                  <a:graphicData uri="http://schemas.microsoft.com/office/word/2010/wordprocessingShape">
                    <wps:wsp>
                      <wps:cNvSpPr/>
                      <wps:spPr>
                        <a:xfrm>
                          <a:off x="0" y="0"/>
                          <a:ext cx="191135" cy="15049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2pt;margin-top:542.15pt;height:11.85pt;width:15.05pt;z-index:251663360;v-text-anchor:middle;mso-width-relative:page;mso-height-relative:page;" fillcolor="#7F7F7F [1612]" filled="t" stroked="f" coordsize="21600,21600" o:gfxdata="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KXhdd2AAAAA0BAAAPAAAAAAAAAAEAIAAAACIAAABkcnMvZG93bnJl&#10;di54bWxQSwECFAAUAAAACACHTuJA/bKU6m8CAADXBAAADgAAAAAAAAABACAAAAAnAQAAZHJzL2Uy&#10;b0RvYy54bWxQSwUGAAAAAAYABgBZAQAACAYAAAAA&#10;">
                <v:fill on="t" focussize="0,0"/>
                <v:stroke on="f" weight="2pt"/>
                <v:imagedata o:title=""/>
                <o:lock v:ext="edit" aspectratio="f"/>
              </v:rect>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3145790</wp:posOffset>
                </wp:positionH>
                <wp:positionV relativeFrom="paragraph">
                  <wp:posOffset>6114415</wp:posOffset>
                </wp:positionV>
                <wp:extent cx="243205" cy="137795"/>
                <wp:effectExtent l="0" t="0" r="4445" b="14605"/>
                <wp:wrapNone/>
                <wp:docPr id="15" name="矩形 15"/>
                <wp:cNvGraphicFramePr/>
                <a:graphic xmlns:a="http://schemas.openxmlformats.org/drawingml/2006/main">
                  <a:graphicData uri="http://schemas.microsoft.com/office/word/2010/wordprocessingShape">
                    <wps:wsp>
                      <wps:cNvSpPr/>
                      <wps:spPr>
                        <a:xfrm>
                          <a:off x="0" y="0"/>
                          <a:ext cx="243205" cy="13779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7.7pt;margin-top:481.45pt;height:10.85pt;width:19.15pt;z-index:251664384;v-text-anchor:middle;mso-width-relative:page;mso-height-relative:page;" fillcolor="#7F7F7F [1612]" filled="t" stroked="f" coordsize="21600,21600" o:gfxdata="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neaeQ2QAAAAsBAAAPAAAAAAAAAAEAIAAAACIAAABkcnMvZG93bnJl&#10;di54bWxQSwECFAAUAAAACACHTuJAXdxuxG4CAADXBAAADgAAAAAAAAABACAAAAAoAQAAZHJzL2Uy&#10;b0RvYy54bWxQSwUGAAAAAAYABgBZAQAACAYAAAAA&#10;">
                <v:fill on="t" focussize="0,0"/>
                <v:stroke on="f" weight="2pt"/>
                <v:imagedata o:title=""/>
                <o:lock v:ext="edit" aspectratio="f"/>
              </v:rect>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3169285</wp:posOffset>
                </wp:positionH>
                <wp:positionV relativeFrom="paragraph">
                  <wp:posOffset>2716530</wp:posOffset>
                </wp:positionV>
                <wp:extent cx="209550" cy="340360"/>
                <wp:effectExtent l="0" t="0" r="0" b="2540"/>
                <wp:wrapNone/>
                <wp:docPr id="12" name="矩形 12"/>
                <wp:cNvGraphicFramePr/>
                <a:graphic xmlns:a="http://schemas.openxmlformats.org/drawingml/2006/main">
                  <a:graphicData uri="http://schemas.microsoft.com/office/word/2010/wordprocessingShape">
                    <wps:wsp>
                      <wps:cNvSpPr/>
                      <wps:spPr>
                        <a:xfrm>
                          <a:off x="0" y="0"/>
                          <a:ext cx="209550" cy="34036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9.55pt;margin-top:213.9pt;height:26.8pt;width:16.5pt;z-index:251662336;v-text-anchor:middle;mso-width-relative:page;mso-height-relative:page;" fillcolor="#7F7F7F [1612]" filled="t" stroked="f" coordsize="21600,21600" o:gfxdata="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2SeIx2AAAAAsBAAAPAAAAAAAAAAEAIAAAACIAAABkcnMvZG93bnJl&#10;di54bWxQSwECFAAUAAAACACHTuJAUNOW/G8CAADXBAAADgAAAAAAAAABACAAAAAnAQAAZHJzL2Uy&#10;b0RvYy54bWxQSwUGAAAAAAYABgBZAQAACAYAAAAA&#10;">
                <v:fill on="t" focussize="0,0"/>
                <v:stroke on="f" weight="2pt"/>
                <v:imagedata o:title=""/>
                <o:lock v:ext="edit" aspectratio="f"/>
              </v:rect>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3186430</wp:posOffset>
                </wp:positionH>
                <wp:positionV relativeFrom="paragraph">
                  <wp:posOffset>1319530</wp:posOffset>
                </wp:positionV>
                <wp:extent cx="191135" cy="150495"/>
                <wp:effectExtent l="0" t="0" r="18415" b="1905"/>
                <wp:wrapNone/>
                <wp:docPr id="9" name="矩形 9"/>
                <wp:cNvGraphicFramePr/>
                <a:graphic xmlns:a="http://schemas.openxmlformats.org/drawingml/2006/main">
                  <a:graphicData uri="http://schemas.microsoft.com/office/word/2010/wordprocessingShape">
                    <wps:wsp>
                      <wps:cNvSpPr/>
                      <wps:spPr>
                        <a:xfrm>
                          <a:off x="4006215" y="2847975"/>
                          <a:ext cx="191135" cy="15049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0.9pt;margin-top:103.9pt;height:11.85pt;width:15.05pt;z-index:251659264;v-text-anchor:middle;mso-width-relative:page;mso-height-relative:page;" fillcolor="#7F7F7F [1612]" filled="t" stroked="f" coordsize="21600,21600" o:gfxdata="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DBSi+TYAAAACwEAAA8AAAAAAAAAAQAgAAAAIgAA&#10;AGRycy9kb3ducmV2LnhtbFBLAQIUABQAAAAIAIdO4kDgx9cfegIAAOEEAAAOAAAAAAAAAAEAIAAA&#10;ACcBAABkcnMvZTJvRG9jLnhtbFBLBQYAAAAABgAGAFkBAAATBgAAAAA=&#10;">
                <v:fill on="t" focussize="0,0"/>
                <v:stroke on="f" weight="2pt"/>
                <v:imagedata o:title=""/>
                <o:lock v:ext="edit" aspectratio="f"/>
              </v:rect>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3932555</wp:posOffset>
                </wp:positionH>
                <wp:positionV relativeFrom="paragraph">
                  <wp:posOffset>2722880</wp:posOffset>
                </wp:positionV>
                <wp:extent cx="407670" cy="322580"/>
                <wp:effectExtent l="0" t="0" r="11430" b="1270"/>
                <wp:wrapNone/>
                <wp:docPr id="11" name="矩形 11"/>
                <wp:cNvGraphicFramePr/>
                <a:graphic xmlns:a="http://schemas.openxmlformats.org/drawingml/2006/main">
                  <a:graphicData uri="http://schemas.microsoft.com/office/word/2010/wordprocessingShape">
                    <wps:wsp>
                      <wps:cNvSpPr/>
                      <wps:spPr>
                        <a:xfrm>
                          <a:off x="0" y="0"/>
                          <a:ext cx="407670" cy="32258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9.65pt;margin-top:214.4pt;height:25.4pt;width:32.1pt;z-index:251661312;v-text-anchor:middle;mso-width-relative:page;mso-height-relative:page;" fillcolor="#7F7F7F [1612]" filled="t" stroked="f" coordsize="21600,21600" o:gfxdata="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7MSIz2QAAAAsBAAAPAAAAAAAAAAEAIAAAACIAAABkcnMvZG93bnJl&#10;di54bWxQSwECFAAUAAAACACHTuJA9d1BuW4CAADXBAAADgAAAAAAAAABACAAAAAoAQAAZHJzL2Uy&#10;b0RvYy54bWxQSwUGAAAAAAYABgBZAQAACAYAAAAA&#10;">
                <v:fill on="t" focussize="0,0"/>
                <v:stroke on="f" weight="2pt"/>
                <v:imagedata o:title=""/>
                <o:lock v:ext="edit" aspectratio="f"/>
              </v:rect>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4003040</wp:posOffset>
                </wp:positionH>
                <wp:positionV relativeFrom="paragraph">
                  <wp:posOffset>1282065</wp:posOffset>
                </wp:positionV>
                <wp:extent cx="322580" cy="168910"/>
                <wp:effectExtent l="0" t="0" r="1270" b="2540"/>
                <wp:wrapNone/>
                <wp:docPr id="10" name="矩形 10"/>
                <wp:cNvGraphicFramePr/>
                <a:graphic xmlns:a="http://schemas.openxmlformats.org/drawingml/2006/main">
                  <a:graphicData uri="http://schemas.microsoft.com/office/word/2010/wordprocessingShape">
                    <wps:wsp>
                      <wps:cNvSpPr/>
                      <wps:spPr>
                        <a:xfrm>
                          <a:off x="0" y="0"/>
                          <a:ext cx="322580" cy="16891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5.2pt;margin-top:100.95pt;height:13.3pt;width:25.4pt;z-index:251660288;v-text-anchor:middle;mso-width-relative:page;mso-height-relative:page;" fillcolor="#7F7F7F [1612]" filled="t" stroked="f" coordsize="21600,21600" o:gfxdata="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w3iPHYAAAACwEAAA8AAAAAAAAAAQAgAAAAIgAAAGRycy9kb3ducmV2&#10;LnhtbFBLAQIUABQAAAAIAIdO4kCCKXrabgIAANcEAAAOAAAAAAAAAAEAIAAAACcBAABkcnMvZTJv&#10;RG9jLnhtbFBLBQYAAAAABgAGAFkBAAAHBgAAAAA=&#10;">
                <v:fill on="t" focussize="0,0"/>
                <v:stroke on="f" weight="2pt"/>
                <v:imagedata o:title=""/>
                <o:lock v:ext="edit" aspectratio="f"/>
              </v:rect>
            </w:pict>
          </mc:Fallback>
        </mc:AlternateContent>
      </w:r>
      <w:r>
        <w:rPr>
          <w:sz w:val="21"/>
        </w:rPr>
        <w:drawing>
          <wp:inline distT="0" distB="0" distL="114300" distR="114300">
            <wp:extent cx="7876540" cy="5231765"/>
            <wp:effectExtent l="0" t="0" r="6985" b="10160"/>
            <wp:docPr id="1" name="图片 1" descr="新文档 2019-07-29 16.55.3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文档 2019-07-29 16.55.30_1"/>
                    <pic:cNvPicPr>
                      <a:picLocks noChangeAspect="1"/>
                    </pic:cNvPicPr>
                  </pic:nvPicPr>
                  <pic:blipFill>
                    <a:blip r:embed="rId5"/>
                    <a:stretch>
                      <a:fillRect/>
                    </a:stretch>
                  </pic:blipFill>
                  <pic:spPr>
                    <a:xfrm rot="5400000">
                      <a:off x="0" y="0"/>
                      <a:ext cx="7876540" cy="5231765"/>
                    </a:xfrm>
                    <a:prstGeom prst="rect">
                      <a:avLst/>
                    </a:prstGeom>
                  </pic:spPr>
                </pic:pic>
              </a:graphicData>
            </a:graphic>
          </wp:inline>
        </w:drawing>
      </w:r>
    </w:p>
    <w:p>
      <w:pPr>
        <w:pStyle w:val="2"/>
      </w:pPr>
    </w:p>
    <w:bookmarkEnd w:id="1"/>
    <w:p>
      <w:pPr>
        <w:spacing w:line="440" w:lineRule="exact"/>
      </w:pPr>
    </w:p>
    <w:p>
      <w:pPr>
        <w:spacing w:line="440" w:lineRule="exact"/>
        <w:rPr>
          <w:rFonts w:hint="eastAsia"/>
          <w:lang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yvpdEyAgAAY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K+l0TICAABjBAAADgAAAAAAAAABACAAAAAfAQAAZHJzL2Uyb0RvYy54bWxQSwUG&#10;AAAAAAYABgBZAQAAwwUAAAAA&#10;">
              <v:fill on="f" focussize="0,0"/>
              <v:stroke on="f" weight="0.5pt"/>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0A0D09"/>
    <w:multiLevelType w:val="singleLevel"/>
    <w:tmpl w:val="5B0A0D09"/>
    <w:lvl w:ilvl="0" w:tentative="0">
      <w:start w:val="1"/>
      <w:numFmt w:val="chineseCounting"/>
      <w:suff w:val="nothing"/>
      <w:lvlText w:val="%1、"/>
      <w:lvlJc w:val="left"/>
    </w:lvl>
  </w:abstractNum>
  <w:abstractNum w:abstractNumId="1">
    <w:nsid w:val="6A5176B5"/>
    <w:multiLevelType w:val="singleLevel"/>
    <w:tmpl w:val="6A5176B5"/>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517939"/>
    <w:rsid w:val="0005631C"/>
    <w:rsid w:val="000915E6"/>
    <w:rsid w:val="00095290"/>
    <w:rsid w:val="000973C5"/>
    <w:rsid w:val="000D4EFD"/>
    <w:rsid w:val="001300AD"/>
    <w:rsid w:val="00156206"/>
    <w:rsid w:val="0016135D"/>
    <w:rsid w:val="001671A6"/>
    <w:rsid w:val="00167A53"/>
    <w:rsid w:val="00170223"/>
    <w:rsid w:val="00180D0A"/>
    <w:rsid w:val="00182C3B"/>
    <w:rsid w:val="00185C37"/>
    <w:rsid w:val="001B36BE"/>
    <w:rsid w:val="001F6617"/>
    <w:rsid w:val="00221C6C"/>
    <w:rsid w:val="00224CEA"/>
    <w:rsid w:val="002444E7"/>
    <w:rsid w:val="00255A50"/>
    <w:rsid w:val="00280466"/>
    <w:rsid w:val="002809C7"/>
    <w:rsid w:val="00282CAB"/>
    <w:rsid w:val="002832F9"/>
    <w:rsid w:val="002F68D2"/>
    <w:rsid w:val="00305934"/>
    <w:rsid w:val="00310644"/>
    <w:rsid w:val="003201F4"/>
    <w:rsid w:val="00340717"/>
    <w:rsid w:val="00363489"/>
    <w:rsid w:val="00367468"/>
    <w:rsid w:val="003701B6"/>
    <w:rsid w:val="003B5683"/>
    <w:rsid w:val="003C6CF1"/>
    <w:rsid w:val="003D6EBF"/>
    <w:rsid w:val="003E23FF"/>
    <w:rsid w:val="003F7111"/>
    <w:rsid w:val="00402FF5"/>
    <w:rsid w:val="004044EE"/>
    <w:rsid w:val="00411483"/>
    <w:rsid w:val="004218E0"/>
    <w:rsid w:val="00442613"/>
    <w:rsid w:val="00463951"/>
    <w:rsid w:val="00471D68"/>
    <w:rsid w:val="004A5E0F"/>
    <w:rsid w:val="004B65BD"/>
    <w:rsid w:val="004B7484"/>
    <w:rsid w:val="004E1649"/>
    <w:rsid w:val="004E5411"/>
    <w:rsid w:val="004F4A1D"/>
    <w:rsid w:val="0050211F"/>
    <w:rsid w:val="005111C7"/>
    <w:rsid w:val="00537377"/>
    <w:rsid w:val="005518F5"/>
    <w:rsid w:val="00572DD1"/>
    <w:rsid w:val="005755CD"/>
    <w:rsid w:val="00597D8D"/>
    <w:rsid w:val="006063AD"/>
    <w:rsid w:val="00606BA3"/>
    <w:rsid w:val="00613086"/>
    <w:rsid w:val="00630804"/>
    <w:rsid w:val="006412D1"/>
    <w:rsid w:val="0064489D"/>
    <w:rsid w:val="0064719A"/>
    <w:rsid w:val="00650638"/>
    <w:rsid w:val="00653152"/>
    <w:rsid w:val="006565E7"/>
    <w:rsid w:val="006723B6"/>
    <w:rsid w:val="00681581"/>
    <w:rsid w:val="00690AE6"/>
    <w:rsid w:val="00691ACC"/>
    <w:rsid w:val="00694A7C"/>
    <w:rsid w:val="006E1509"/>
    <w:rsid w:val="006E2815"/>
    <w:rsid w:val="006F1B31"/>
    <w:rsid w:val="007150A9"/>
    <w:rsid w:val="00716ABC"/>
    <w:rsid w:val="0073250C"/>
    <w:rsid w:val="00736672"/>
    <w:rsid w:val="00751C22"/>
    <w:rsid w:val="00770BB7"/>
    <w:rsid w:val="007A490B"/>
    <w:rsid w:val="007D46BE"/>
    <w:rsid w:val="007E0776"/>
    <w:rsid w:val="007E564B"/>
    <w:rsid w:val="00825D13"/>
    <w:rsid w:val="008271D7"/>
    <w:rsid w:val="00845734"/>
    <w:rsid w:val="008755AB"/>
    <w:rsid w:val="008A5621"/>
    <w:rsid w:val="008B099B"/>
    <w:rsid w:val="008D3934"/>
    <w:rsid w:val="008E74C8"/>
    <w:rsid w:val="008F3F97"/>
    <w:rsid w:val="00906BCE"/>
    <w:rsid w:val="009346A2"/>
    <w:rsid w:val="00967B2D"/>
    <w:rsid w:val="009823C0"/>
    <w:rsid w:val="009B64F9"/>
    <w:rsid w:val="009C6BEE"/>
    <w:rsid w:val="009E6B5A"/>
    <w:rsid w:val="00A5569F"/>
    <w:rsid w:val="00A556D0"/>
    <w:rsid w:val="00A55E70"/>
    <w:rsid w:val="00A812E7"/>
    <w:rsid w:val="00A86D16"/>
    <w:rsid w:val="00AB73DA"/>
    <w:rsid w:val="00AC5E59"/>
    <w:rsid w:val="00AE0BD5"/>
    <w:rsid w:val="00AE1C56"/>
    <w:rsid w:val="00AE6B60"/>
    <w:rsid w:val="00B50797"/>
    <w:rsid w:val="00B622CA"/>
    <w:rsid w:val="00B66DC8"/>
    <w:rsid w:val="00B77EE1"/>
    <w:rsid w:val="00BB1411"/>
    <w:rsid w:val="00BB626D"/>
    <w:rsid w:val="00BC4EE4"/>
    <w:rsid w:val="00BC7CEA"/>
    <w:rsid w:val="00C154D7"/>
    <w:rsid w:val="00C15ED4"/>
    <w:rsid w:val="00C178ED"/>
    <w:rsid w:val="00C37475"/>
    <w:rsid w:val="00C4397B"/>
    <w:rsid w:val="00C4447F"/>
    <w:rsid w:val="00C5691D"/>
    <w:rsid w:val="00C61842"/>
    <w:rsid w:val="00C719A0"/>
    <w:rsid w:val="00CA1992"/>
    <w:rsid w:val="00CA6D2A"/>
    <w:rsid w:val="00CF35FF"/>
    <w:rsid w:val="00CF6EB4"/>
    <w:rsid w:val="00D24534"/>
    <w:rsid w:val="00D26F6D"/>
    <w:rsid w:val="00D30AB9"/>
    <w:rsid w:val="00D32834"/>
    <w:rsid w:val="00D43077"/>
    <w:rsid w:val="00D45F96"/>
    <w:rsid w:val="00D53D79"/>
    <w:rsid w:val="00D653E7"/>
    <w:rsid w:val="00D655A6"/>
    <w:rsid w:val="00D85530"/>
    <w:rsid w:val="00D87BD5"/>
    <w:rsid w:val="00D95971"/>
    <w:rsid w:val="00DA577E"/>
    <w:rsid w:val="00DB2343"/>
    <w:rsid w:val="00DC06D2"/>
    <w:rsid w:val="00DD1447"/>
    <w:rsid w:val="00E01CF0"/>
    <w:rsid w:val="00E02E5D"/>
    <w:rsid w:val="00E25B46"/>
    <w:rsid w:val="00E31AE9"/>
    <w:rsid w:val="00E33836"/>
    <w:rsid w:val="00E34AFA"/>
    <w:rsid w:val="00E722B8"/>
    <w:rsid w:val="00E74156"/>
    <w:rsid w:val="00EA4117"/>
    <w:rsid w:val="00EC6EB0"/>
    <w:rsid w:val="00EE1112"/>
    <w:rsid w:val="00F44866"/>
    <w:rsid w:val="00F5618B"/>
    <w:rsid w:val="00F6275C"/>
    <w:rsid w:val="00F715D1"/>
    <w:rsid w:val="00F73C37"/>
    <w:rsid w:val="00F90662"/>
    <w:rsid w:val="00F92DE6"/>
    <w:rsid w:val="00F94ACA"/>
    <w:rsid w:val="00FB1063"/>
    <w:rsid w:val="00FE4F03"/>
    <w:rsid w:val="00FE62B5"/>
    <w:rsid w:val="00FE633D"/>
    <w:rsid w:val="010E221F"/>
    <w:rsid w:val="01607812"/>
    <w:rsid w:val="018E65D1"/>
    <w:rsid w:val="01EC5BA8"/>
    <w:rsid w:val="01FE7888"/>
    <w:rsid w:val="01FF26B8"/>
    <w:rsid w:val="023937C6"/>
    <w:rsid w:val="024B3C36"/>
    <w:rsid w:val="02550D85"/>
    <w:rsid w:val="02556ABB"/>
    <w:rsid w:val="026C7657"/>
    <w:rsid w:val="02A14449"/>
    <w:rsid w:val="02B462A9"/>
    <w:rsid w:val="02BE45C9"/>
    <w:rsid w:val="02C00955"/>
    <w:rsid w:val="02C40FE5"/>
    <w:rsid w:val="02D234C3"/>
    <w:rsid w:val="02DC03C4"/>
    <w:rsid w:val="032C5015"/>
    <w:rsid w:val="036237D8"/>
    <w:rsid w:val="03682719"/>
    <w:rsid w:val="03B22714"/>
    <w:rsid w:val="03C316CD"/>
    <w:rsid w:val="03E83005"/>
    <w:rsid w:val="041D4C81"/>
    <w:rsid w:val="04221640"/>
    <w:rsid w:val="04296BE2"/>
    <w:rsid w:val="044A2A28"/>
    <w:rsid w:val="047C22D8"/>
    <w:rsid w:val="048E2023"/>
    <w:rsid w:val="04A17ACE"/>
    <w:rsid w:val="04A84781"/>
    <w:rsid w:val="04B82146"/>
    <w:rsid w:val="05085FF4"/>
    <w:rsid w:val="051527AF"/>
    <w:rsid w:val="056508F8"/>
    <w:rsid w:val="05785894"/>
    <w:rsid w:val="05922B6D"/>
    <w:rsid w:val="059B798D"/>
    <w:rsid w:val="05BA1F82"/>
    <w:rsid w:val="05D91838"/>
    <w:rsid w:val="062711BD"/>
    <w:rsid w:val="069D255F"/>
    <w:rsid w:val="06B47CC8"/>
    <w:rsid w:val="06D50E2F"/>
    <w:rsid w:val="0713528D"/>
    <w:rsid w:val="079418F9"/>
    <w:rsid w:val="07BA3865"/>
    <w:rsid w:val="084329E5"/>
    <w:rsid w:val="08E6114A"/>
    <w:rsid w:val="09065611"/>
    <w:rsid w:val="09130196"/>
    <w:rsid w:val="092C29DD"/>
    <w:rsid w:val="093D2930"/>
    <w:rsid w:val="094F41DB"/>
    <w:rsid w:val="09686070"/>
    <w:rsid w:val="09BC2CF7"/>
    <w:rsid w:val="09D06FFB"/>
    <w:rsid w:val="0A1914BE"/>
    <w:rsid w:val="0A3849EF"/>
    <w:rsid w:val="0A423AF6"/>
    <w:rsid w:val="0A823524"/>
    <w:rsid w:val="0A97308A"/>
    <w:rsid w:val="0ACD31AF"/>
    <w:rsid w:val="0ADB1677"/>
    <w:rsid w:val="0AEF4C65"/>
    <w:rsid w:val="0B034AC0"/>
    <w:rsid w:val="0BED2F35"/>
    <w:rsid w:val="0C0B2750"/>
    <w:rsid w:val="0C385BBC"/>
    <w:rsid w:val="0C4A280B"/>
    <w:rsid w:val="0C800825"/>
    <w:rsid w:val="0CB16C63"/>
    <w:rsid w:val="0CB41C5D"/>
    <w:rsid w:val="0CEF4ABB"/>
    <w:rsid w:val="0CF50E84"/>
    <w:rsid w:val="0D164469"/>
    <w:rsid w:val="0D205F82"/>
    <w:rsid w:val="0D4A42DE"/>
    <w:rsid w:val="0D4B5BC7"/>
    <w:rsid w:val="0D6461E2"/>
    <w:rsid w:val="0DC11AB5"/>
    <w:rsid w:val="0DEC6C68"/>
    <w:rsid w:val="0DFA6F62"/>
    <w:rsid w:val="0E544600"/>
    <w:rsid w:val="0E8352E4"/>
    <w:rsid w:val="0EC64748"/>
    <w:rsid w:val="0F10134B"/>
    <w:rsid w:val="0F1A3997"/>
    <w:rsid w:val="0F810674"/>
    <w:rsid w:val="0FB321C6"/>
    <w:rsid w:val="0FCC5E82"/>
    <w:rsid w:val="0FF83B03"/>
    <w:rsid w:val="102C6B9D"/>
    <w:rsid w:val="10696C3F"/>
    <w:rsid w:val="10720B3F"/>
    <w:rsid w:val="1072366C"/>
    <w:rsid w:val="107E57C1"/>
    <w:rsid w:val="10804FC3"/>
    <w:rsid w:val="10956554"/>
    <w:rsid w:val="115E0874"/>
    <w:rsid w:val="11626091"/>
    <w:rsid w:val="11643FE5"/>
    <w:rsid w:val="11727A47"/>
    <w:rsid w:val="117458B7"/>
    <w:rsid w:val="119B1A0B"/>
    <w:rsid w:val="11DB5054"/>
    <w:rsid w:val="124F3E8C"/>
    <w:rsid w:val="12506915"/>
    <w:rsid w:val="12693B77"/>
    <w:rsid w:val="12716181"/>
    <w:rsid w:val="12D31B79"/>
    <w:rsid w:val="12D53B1D"/>
    <w:rsid w:val="12E776F5"/>
    <w:rsid w:val="12FB3511"/>
    <w:rsid w:val="131D3AAF"/>
    <w:rsid w:val="13206E42"/>
    <w:rsid w:val="13243147"/>
    <w:rsid w:val="132C1047"/>
    <w:rsid w:val="13421806"/>
    <w:rsid w:val="134B2E77"/>
    <w:rsid w:val="136746C6"/>
    <w:rsid w:val="137456C6"/>
    <w:rsid w:val="13760F41"/>
    <w:rsid w:val="13952938"/>
    <w:rsid w:val="13953C40"/>
    <w:rsid w:val="13A862E1"/>
    <w:rsid w:val="14011878"/>
    <w:rsid w:val="140C41C3"/>
    <w:rsid w:val="145215A8"/>
    <w:rsid w:val="14811D2F"/>
    <w:rsid w:val="148F3BDC"/>
    <w:rsid w:val="149F7EE9"/>
    <w:rsid w:val="14DB4283"/>
    <w:rsid w:val="14DE590D"/>
    <w:rsid w:val="14EE3E17"/>
    <w:rsid w:val="14FF060C"/>
    <w:rsid w:val="152449C6"/>
    <w:rsid w:val="154418C1"/>
    <w:rsid w:val="15DF0A5D"/>
    <w:rsid w:val="16361908"/>
    <w:rsid w:val="16472EED"/>
    <w:rsid w:val="164C1E9C"/>
    <w:rsid w:val="165426A4"/>
    <w:rsid w:val="1676010E"/>
    <w:rsid w:val="16872564"/>
    <w:rsid w:val="169661BF"/>
    <w:rsid w:val="16A60491"/>
    <w:rsid w:val="16D35427"/>
    <w:rsid w:val="172363A5"/>
    <w:rsid w:val="172B6B2F"/>
    <w:rsid w:val="175C405F"/>
    <w:rsid w:val="175D368D"/>
    <w:rsid w:val="176F1178"/>
    <w:rsid w:val="17E7545D"/>
    <w:rsid w:val="181651E2"/>
    <w:rsid w:val="18517939"/>
    <w:rsid w:val="187A6B3C"/>
    <w:rsid w:val="18855631"/>
    <w:rsid w:val="188732C6"/>
    <w:rsid w:val="188F2AEF"/>
    <w:rsid w:val="18AF2FFB"/>
    <w:rsid w:val="18DE7CD4"/>
    <w:rsid w:val="19086F4C"/>
    <w:rsid w:val="190B4368"/>
    <w:rsid w:val="191D68B8"/>
    <w:rsid w:val="193A446E"/>
    <w:rsid w:val="19DD1B23"/>
    <w:rsid w:val="1A0E2388"/>
    <w:rsid w:val="1A3F5D9C"/>
    <w:rsid w:val="1A4241FC"/>
    <w:rsid w:val="1A552F1D"/>
    <w:rsid w:val="1A6459C9"/>
    <w:rsid w:val="1A8D7509"/>
    <w:rsid w:val="1AA1621E"/>
    <w:rsid w:val="1AB90331"/>
    <w:rsid w:val="1AC50D8C"/>
    <w:rsid w:val="1AD3776F"/>
    <w:rsid w:val="1ADC0DB9"/>
    <w:rsid w:val="1B0D57B3"/>
    <w:rsid w:val="1B137935"/>
    <w:rsid w:val="1B205926"/>
    <w:rsid w:val="1B851818"/>
    <w:rsid w:val="1B895917"/>
    <w:rsid w:val="1BBC2C07"/>
    <w:rsid w:val="1BF7460C"/>
    <w:rsid w:val="1C052884"/>
    <w:rsid w:val="1C4D2E94"/>
    <w:rsid w:val="1C58312C"/>
    <w:rsid w:val="1CC23185"/>
    <w:rsid w:val="1CC76EF5"/>
    <w:rsid w:val="1CCE2470"/>
    <w:rsid w:val="1CDA7041"/>
    <w:rsid w:val="1CF9381F"/>
    <w:rsid w:val="1D1A0979"/>
    <w:rsid w:val="1D277D8F"/>
    <w:rsid w:val="1D4E0EB2"/>
    <w:rsid w:val="1D74698E"/>
    <w:rsid w:val="1D7F63A4"/>
    <w:rsid w:val="1D8839CB"/>
    <w:rsid w:val="1DEF77C1"/>
    <w:rsid w:val="1E2C0B71"/>
    <w:rsid w:val="1E513F6E"/>
    <w:rsid w:val="1E6A766E"/>
    <w:rsid w:val="1E6A7848"/>
    <w:rsid w:val="1E94064A"/>
    <w:rsid w:val="1EAC6931"/>
    <w:rsid w:val="1ECA4341"/>
    <w:rsid w:val="1F192617"/>
    <w:rsid w:val="1F253F66"/>
    <w:rsid w:val="1F7036FC"/>
    <w:rsid w:val="1F7A383C"/>
    <w:rsid w:val="1F805BF5"/>
    <w:rsid w:val="1F8E13C9"/>
    <w:rsid w:val="1FBC6CB3"/>
    <w:rsid w:val="1FBF6D87"/>
    <w:rsid w:val="1FCE7389"/>
    <w:rsid w:val="1FD03C07"/>
    <w:rsid w:val="200C55B6"/>
    <w:rsid w:val="2025577A"/>
    <w:rsid w:val="202A737D"/>
    <w:rsid w:val="202F3E3C"/>
    <w:rsid w:val="204348BC"/>
    <w:rsid w:val="20446C84"/>
    <w:rsid w:val="205F0CE6"/>
    <w:rsid w:val="20927D96"/>
    <w:rsid w:val="211C3BDD"/>
    <w:rsid w:val="21205F83"/>
    <w:rsid w:val="2121076A"/>
    <w:rsid w:val="21266E82"/>
    <w:rsid w:val="215F20E0"/>
    <w:rsid w:val="215F5F92"/>
    <w:rsid w:val="217D1C5C"/>
    <w:rsid w:val="217D720E"/>
    <w:rsid w:val="21BD3E71"/>
    <w:rsid w:val="21E048FA"/>
    <w:rsid w:val="222B60B6"/>
    <w:rsid w:val="2237222B"/>
    <w:rsid w:val="22373A69"/>
    <w:rsid w:val="2239758F"/>
    <w:rsid w:val="2243090D"/>
    <w:rsid w:val="23025BA7"/>
    <w:rsid w:val="231059F9"/>
    <w:rsid w:val="232475C4"/>
    <w:rsid w:val="23647E60"/>
    <w:rsid w:val="23682FC7"/>
    <w:rsid w:val="238D4116"/>
    <w:rsid w:val="23E21B40"/>
    <w:rsid w:val="23FB64E4"/>
    <w:rsid w:val="2417192C"/>
    <w:rsid w:val="241C11B4"/>
    <w:rsid w:val="243462AE"/>
    <w:rsid w:val="24434A11"/>
    <w:rsid w:val="24812205"/>
    <w:rsid w:val="24962181"/>
    <w:rsid w:val="24F709D5"/>
    <w:rsid w:val="25193CD2"/>
    <w:rsid w:val="25341A01"/>
    <w:rsid w:val="258678D7"/>
    <w:rsid w:val="25A025D7"/>
    <w:rsid w:val="25A8575E"/>
    <w:rsid w:val="25BF3A39"/>
    <w:rsid w:val="25D23018"/>
    <w:rsid w:val="25D415A7"/>
    <w:rsid w:val="262A32F6"/>
    <w:rsid w:val="262C6563"/>
    <w:rsid w:val="262C7F1D"/>
    <w:rsid w:val="264C69B6"/>
    <w:rsid w:val="266A14AF"/>
    <w:rsid w:val="26910715"/>
    <w:rsid w:val="269C5F16"/>
    <w:rsid w:val="26C76B35"/>
    <w:rsid w:val="26CF43AF"/>
    <w:rsid w:val="26D56C47"/>
    <w:rsid w:val="26DF6EA9"/>
    <w:rsid w:val="26F515A7"/>
    <w:rsid w:val="26FD4671"/>
    <w:rsid w:val="275155E2"/>
    <w:rsid w:val="27924499"/>
    <w:rsid w:val="27AA2C69"/>
    <w:rsid w:val="27AA6EC9"/>
    <w:rsid w:val="27CA1040"/>
    <w:rsid w:val="27F104C2"/>
    <w:rsid w:val="28450804"/>
    <w:rsid w:val="28553AE5"/>
    <w:rsid w:val="28CA0234"/>
    <w:rsid w:val="2900682F"/>
    <w:rsid w:val="29020C9E"/>
    <w:rsid w:val="291037E5"/>
    <w:rsid w:val="293A3DC1"/>
    <w:rsid w:val="298807FC"/>
    <w:rsid w:val="29AC730E"/>
    <w:rsid w:val="29DE3388"/>
    <w:rsid w:val="2A17761A"/>
    <w:rsid w:val="2A4A0E84"/>
    <w:rsid w:val="2A68155E"/>
    <w:rsid w:val="2A7D4CF7"/>
    <w:rsid w:val="2AB73828"/>
    <w:rsid w:val="2AE76586"/>
    <w:rsid w:val="2AEF7454"/>
    <w:rsid w:val="2B001E61"/>
    <w:rsid w:val="2B1B3902"/>
    <w:rsid w:val="2B2C20C4"/>
    <w:rsid w:val="2B4B3A72"/>
    <w:rsid w:val="2B536F97"/>
    <w:rsid w:val="2B637F5E"/>
    <w:rsid w:val="2B6C5CCA"/>
    <w:rsid w:val="2B934272"/>
    <w:rsid w:val="2BFD623F"/>
    <w:rsid w:val="2BFE77E7"/>
    <w:rsid w:val="2C1B16A8"/>
    <w:rsid w:val="2C545E3C"/>
    <w:rsid w:val="2C762AE7"/>
    <w:rsid w:val="2C7F3BFC"/>
    <w:rsid w:val="2C8C561E"/>
    <w:rsid w:val="2C926C8A"/>
    <w:rsid w:val="2CCC633F"/>
    <w:rsid w:val="2CF267A1"/>
    <w:rsid w:val="2D0E698D"/>
    <w:rsid w:val="2D403918"/>
    <w:rsid w:val="2D6113FD"/>
    <w:rsid w:val="2D6A30FB"/>
    <w:rsid w:val="2D8D6916"/>
    <w:rsid w:val="2DD655AF"/>
    <w:rsid w:val="2E237D3D"/>
    <w:rsid w:val="2E4C015C"/>
    <w:rsid w:val="2E5F56FD"/>
    <w:rsid w:val="2E985A31"/>
    <w:rsid w:val="2EC24CB4"/>
    <w:rsid w:val="2EF53C09"/>
    <w:rsid w:val="2F0546DE"/>
    <w:rsid w:val="2F4837F5"/>
    <w:rsid w:val="2F6C10C6"/>
    <w:rsid w:val="2FD212C0"/>
    <w:rsid w:val="308633A0"/>
    <w:rsid w:val="30D4752D"/>
    <w:rsid w:val="30E0460F"/>
    <w:rsid w:val="30FF3E5D"/>
    <w:rsid w:val="31095F42"/>
    <w:rsid w:val="3134471A"/>
    <w:rsid w:val="313F54DE"/>
    <w:rsid w:val="31404818"/>
    <w:rsid w:val="314874A8"/>
    <w:rsid w:val="315B070F"/>
    <w:rsid w:val="31637BB0"/>
    <w:rsid w:val="31704D26"/>
    <w:rsid w:val="31EB7499"/>
    <w:rsid w:val="31F066CF"/>
    <w:rsid w:val="32017C91"/>
    <w:rsid w:val="32296E55"/>
    <w:rsid w:val="323223C1"/>
    <w:rsid w:val="32A4772D"/>
    <w:rsid w:val="32B06914"/>
    <w:rsid w:val="32C97516"/>
    <w:rsid w:val="32F200F8"/>
    <w:rsid w:val="33060C7F"/>
    <w:rsid w:val="33507062"/>
    <w:rsid w:val="335953C4"/>
    <w:rsid w:val="33800EE4"/>
    <w:rsid w:val="33806C25"/>
    <w:rsid w:val="339404C7"/>
    <w:rsid w:val="340C36C8"/>
    <w:rsid w:val="34414ED8"/>
    <w:rsid w:val="34481E00"/>
    <w:rsid w:val="345421EA"/>
    <w:rsid w:val="34990D9A"/>
    <w:rsid w:val="34CB6E48"/>
    <w:rsid w:val="3517798B"/>
    <w:rsid w:val="355815E7"/>
    <w:rsid w:val="3568283E"/>
    <w:rsid w:val="359D53E4"/>
    <w:rsid w:val="35EB17C0"/>
    <w:rsid w:val="361F7F03"/>
    <w:rsid w:val="363520A2"/>
    <w:rsid w:val="36981D34"/>
    <w:rsid w:val="36C74A1F"/>
    <w:rsid w:val="36CB313C"/>
    <w:rsid w:val="36CE385D"/>
    <w:rsid w:val="37383949"/>
    <w:rsid w:val="377E2E81"/>
    <w:rsid w:val="379F3DEA"/>
    <w:rsid w:val="37A21BA3"/>
    <w:rsid w:val="37B26E48"/>
    <w:rsid w:val="37B62D39"/>
    <w:rsid w:val="37C47473"/>
    <w:rsid w:val="37D15AB8"/>
    <w:rsid w:val="37DC4956"/>
    <w:rsid w:val="37E8086B"/>
    <w:rsid w:val="382E0C61"/>
    <w:rsid w:val="38554054"/>
    <w:rsid w:val="387650E1"/>
    <w:rsid w:val="38A67C9C"/>
    <w:rsid w:val="38AB4250"/>
    <w:rsid w:val="391B54AC"/>
    <w:rsid w:val="39323E8A"/>
    <w:rsid w:val="39B77576"/>
    <w:rsid w:val="39C5543F"/>
    <w:rsid w:val="39DA223F"/>
    <w:rsid w:val="3A1948CE"/>
    <w:rsid w:val="3A4F185B"/>
    <w:rsid w:val="3A591187"/>
    <w:rsid w:val="3A6D7EEC"/>
    <w:rsid w:val="3AA12883"/>
    <w:rsid w:val="3AB82011"/>
    <w:rsid w:val="3AD63B80"/>
    <w:rsid w:val="3AD7352D"/>
    <w:rsid w:val="3B1C645B"/>
    <w:rsid w:val="3B3D419F"/>
    <w:rsid w:val="3B404471"/>
    <w:rsid w:val="3BB14A11"/>
    <w:rsid w:val="3C0235DE"/>
    <w:rsid w:val="3C251AC2"/>
    <w:rsid w:val="3C4228C2"/>
    <w:rsid w:val="3C9A0846"/>
    <w:rsid w:val="3C9A1EEA"/>
    <w:rsid w:val="3CA7597D"/>
    <w:rsid w:val="3CE62B9E"/>
    <w:rsid w:val="3D317F67"/>
    <w:rsid w:val="3D500ABA"/>
    <w:rsid w:val="3D516AAF"/>
    <w:rsid w:val="3D6C7623"/>
    <w:rsid w:val="3D904137"/>
    <w:rsid w:val="3D9925C0"/>
    <w:rsid w:val="3DAF6CFC"/>
    <w:rsid w:val="3DD37A46"/>
    <w:rsid w:val="3DD67174"/>
    <w:rsid w:val="3DE34BE1"/>
    <w:rsid w:val="3E21070A"/>
    <w:rsid w:val="3E3C549C"/>
    <w:rsid w:val="3E503FD6"/>
    <w:rsid w:val="3E6E4213"/>
    <w:rsid w:val="3E837165"/>
    <w:rsid w:val="3E9C5EB1"/>
    <w:rsid w:val="3EB4358F"/>
    <w:rsid w:val="3EB53F6A"/>
    <w:rsid w:val="3EC04756"/>
    <w:rsid w:val="3ED13D09"/>
    <w:rsid w:val="3ED62796"/>
    <w:rsid w:val="3EE323FB"/>
    <w:rsid w:val="3EE61CCB"/>
    <w:rsid w:val="3F3223D2"/>
    <w:rsid w:val="3F3C40C0"/>
    <w:rsid w:val="3F614B01"/>
    <w:rsid w:val="3F994CEB"/>
    <w:rsid w:val="3FE260CC"/>
    <w:rsid w:val="403E5AFD"/>
    <w:rsid w:val="40505E04"/>
    <w:rsid w:val="40D66F68"/>
    <w:rsid w:val="40EA2438"/>
    <w:rsid w:val="41302F41"/>
    <w:rsid w:val="41443539"/>
    <w:rsid w:val="415C0D1D"/>
    <w:rsid w:val="418F308E"/>
    <w:rsid w:val="41AD03DE"/>
    <w:rsid w:val="41B004E9"/>
    <w:rsid w:val="41B14727"/>
    <w:rsid w:val="41E42651"/>
    <w:rsid w:val="424339AF"/>
    <w:rsid w:val="425038E8"/>
    <w:rsid w:val="425729C9"/>
    <w:rsid w:val="42BE2966"/>
    <w:rsid w:val="42D32002"/>
    <w:rsid w:val="430D4555"/>
    <w:rsid w:val="43536DF9"/>
    <w:rsid w:val="43B92D31"/>
    <w:rsid w:val="43D23E69"/>
    <w:rsid w:val="43D43332"/>
    <w:rsid w:val="43E26D85"/>
    <w:rsid w:val="444D7DB5"/>
    <w:rsid w:val="447631A4"/>
    <w:rsid w:val="448B32D2"/>
    <w:rsid w:val="44A41DAB"/>
    <w:rsid w:val="44B51E61"/>
    <w:rsid w:val="44D707C9"/>
    <w:rsid w:val="44F44DE2"/>
    <w:rsid w:val="450F7228"/>
    <w:rsid w:val="4516791A"/>
    <w:rsid w:val="452C3185"/>
    <w:rsid w:val="45386555"/>
    <w:rsid w:val="453B7AD2"/>
    <w:rsid w:val="4582735F"/>
    <w:rsid w:val="45B169EC"/>
    <w:rsid w:val="45D339F1"/>
    <w:rsid w:val="45EA0C88"/>
    <w:rsid w:val="46073785"/>
    <w:rsid w:val="461D7B0B"/>
    <w:rsid w:val="464B1310"/>
    <w:rsid w:val="465B72C4"/>
    <w:rsid w:val="469738E4"/>
    <w:rsid w:val="46A90E54"/>
    <w:rsid w:val="46B860C9"/>
    <w:rsid w:val="471D18EB"/>
    <w:rsid w:val="47207961"/>
    <w:rsid w:val="47385217"/>
    <w:rsid w:val="47593601"/>
    <w:rsid w:val="47890C12"/>
    <w:rsid w:val="47B06DB5"/>
    <w:rsid w:val="481352C3"/>
    <w:rsid w:val="48600A56"/>
    <w:rsid w:val="488E18E9"/>
    <w:rsid w:val="489219E1"/>
    <w:rsid w:val="48C02AC4"/>
    <w:rsid w:val="48D46E73"/>
    <w:rsid w:val="48E213D5"/>
    <w:rsid w:val="48E243CB"/>
    <w:rsid w:val="49284279"/>
    <w:rsid w:val="495709A3"/>
    <w:rsid w:val="49C860CC"/>
    <w:rsid w:val="49DF5387"/>
    <w:rsid w:val="49E45E7F"/>
    <w:rsid w:val="49E718E1"/>
    <w:rsid w:val="4A244901"/>
    <w:rsid w:val="4A2520DC"/>
    <w:rsid w:val="4A2B655C"/>
    <w:rsid w:val="4A611E70"/>
    <w:rsid w:val="4B10617A"/>
    <w:rsid w:val="4B16624B"/>
    <w:rsid w:val="4B5C05CA"/>
    <w:rsid w:val="4B5C3A94"/>
    <w:rsid w:val="4B775D18"/>
    <w:rsid w:val="4BB2397A"/>
    <w:rsid w:val="4BCB57A1"/>
    <w:rsid w:val="4C2B0C6E"/>
    <w:rsid w:val="4C540CD3"/>
    <w:rsid w:val="4C6A387F"/>
    <w:rsid w:val="4C7146EC"/>
    <w:rsid w:val="4C7306DC"/>
    <w:rsid w:val="4C744FB5"/>
    <w:rsid w:val="4C8557AA"/>
    <w:rsid w:val="4CF60E91"/>
    <w:rsid w:val="4CFA4E6F"/>
    <w:rsid w:val="4D097949"/>
    <w:rsid w:val="4D771756"/>
    <w:rsid w:val="4D8D14D7"/>
    <w:rsid w:val="4DC704D3"/>
    <w:rsid w:val="4DC74100"/>
    <w:rsid w:val="4DF2468E"/>
    <w:rsid w:val="4DF27172"/>
    <w:rsid w:val="4E525C77"/>
    <w:rsid w:val="4E865594"/>
    <w:rsid w:val="4EA86F2B"/>
    <w:rsid w:val="4EA87E32"/>
    <w:rsid w:val="4EAF0AAA"/>
    <w:rsid w:val="4EE15472"/>
    <w:rsid w:val="4EF25516"/>
    <w:rsid w:val="4F1D1525"/>
    <w:rsid w:val="4F341C7C"/>
    <w:rsid w:val="4F425CF0"/>
    <w:rsid w:val="4F453C82"/>
    <w:rsid w:val="4F4663DB"/>
    <w:rsid w:val="4F7A4605"/>
    <w:rsid w:val="4F9C3877"/>
    <w:rsid w:val="4FB9468F"/>
    <w:rsid w:val="500519DF"/>
    <w:rsid w:val="501B4C5C"/>
    <w:rsid w:val="50444A84"/>
    <w:rsid w:val="50864FFB"/>
    <w:rsid w:val="508F78C7"/>
    <w:rsid w:val="50997562"/>
    <w:rsid w:val="50C60AE4"/>
    <w:rsid w:val="5108093C"/>
    <w:rsid w:val="51322824"/>
    <w:rsid w:val="51422A26"/>
    <w:rsid w:val="515F4880"/>
    <w:rsid w:val="516B5A67"/>
    <w:rsid w:val="51E94FAC"/>
    <w:rsid w:val="51EF7155"/>
    <w:rsid w:val="52261902"/>
    <w:rsid w:val="52560A08"/>
    <w:rsid w:val="52651D2F"/>
    <w:rsid w:val="52BB3099"/>
    <w:rsid w:val="52F26972"/>
    <w:rsid w:val="534829F5"/>
    <w:rsid w:val="534B4BC1"/>
    <w:rsid w:val="537B7617"/>
    <w:rsid w:val="53A54EBD"/>
    <w:rsid w:val="53AF63B5"/>
    <w:rsid w:val="53D550A4"/>
    <w:rsid w:val="54160863"/>
    <w:rsid w:val="54241CA7"/>
    <w:rsid w:val="546D7DEF"/>
    <w:rsid w:val="547C18FD"/>
    <w:rsid w:val="54863F53"/>
    <w:rsid w:val="54B441E5"/>
    <w:rsid w:val="54BD3095"/>
    <w:rsid w:val="54CC15C6"/>
    <w:rsid w:val="54E6015C"/>
    <w:rsid w:val="54E7009D"/>
    <w:rsid w:val="558A5EAF"/>
    <w:rsid w:val="55C741DF"/>
    <w:rsid w:val="55FD6954"/>
    <w:rsid w:val="56173F81"/>
    <w:rsid w:val="56214BAB"/>
    <w:rsid w:val="56455B8D"/>
    <w:rsid w:val="568D3ED7"/>
    <w:rsid w:val="56A954E8"/>
    <w:rsid w:val="56CA4204"/>
    <w:rsid w:val="56EB1986"/>
    <w:rsid w:val="56EF088D"/>
    <w:rsid w:val="57175EFE"/>
    <w:rsid w:val="571E1891"/>
    <w:rsid w:val="574B1B84"/>
    <w:rsid w:val="575F3CFE"/>
    <w:rsid w:val="57627784"/>
    <w:rsid w:val="578102F5"/>
    <w:rsid w:val="57953328"/>
    <w:rsid w:val="579A1C42"/>
    <w:rsid w:val="57A50649"/>
    <w:rsid w:val="57AC1C04"/>
    <w:rsid w:val="57C40F0C"/>
    <w:rsid w:val="57D30AA9"/>
    <w:rsid w:val="57F660AB"/>
    <w:rsid w:val="5841308F"/>
    <w:rsid w:val="58773A4D"/>
    <w:rsid w:val="58EC17A2"/>
    <w:rsid w:val="593C22FD"/>
    <w:rsid w:val="594C2778"/>
    <w:rsid w:val="59545CA1"/>
    <w:rsid w:val="59B625BB"/>
    <w:rsid w:val="5A767952"/>
    <w:rsid w:val="5A8740A4"/>
    <w:rsid w:val="5ABA0021"/>
    <w:rsid w:val="5AE62927"/>
    <w:rsid w:val="5B0C66C9"/>
    <w:rsid w:val="5B184AA5"/>
    <w:rsid w:val="5B3B21C2"/>
    <w:rsid w:val="5B5F134A"/>
    <w:rsid w:val="5BA22CAD"/>
    <w:rsid w:val="5BA736BA"/>
    <w:rsid w:val="5BE04177"/>
    <w:rsid w:val="5BF414B4"/>
    <w:rsid w:val="5C712D4E"/>
    <w:rsid w:val="5C746DA5"/>
    <w:rsid w:val="5C935F92"/>
    <w:rsid w:val="5CC5248C"/>
    <w:rsid w:val="5CE57357"/>
    <w:rsid w:val="5CEA4880"/>
    <w:rsid w:val="5D0F28FE"/>
    <w:rsid w:val="5D160A09"/>
    <w:rsid w:val="5D302801"/>
    <w:rsid w:val="5D3B17AB"/>
    <w:rsid w:val="5D8C5D03"/>
    <w:rsid w:val="5D8F7B77"/>
    <w:rsid w:val="5D931C53"/>
    <w:rsid w:val="5DB56C80"/>
    <w:rsid w:val="5DED4502"/>
    <w:rsid w:val="5E7F275A"/>
    <w:rsid w:val="5E843F01"/>
    <w:rsid w:val="5E852457"/>
    <w:rsid w:val="5E9357F9"/>
    <w:rsid w:val="5EC242F6"/>
    <w:rsid w:val="5EE472B6"/>
    <w:rsid w:val="5EE67FCE"/>
    <w:rsid w:val="5F0F23FD"/>
    <w:rsid w:val="5F621F98"/>
    <w:rsid w:val="60002CF9"/>
    <w:rsid w:val="603C69EE"/>
    <w:rsid w:val="609D642B"/>
    <w:rsid w:val="60E84CD9"/>
    <w:rsid w:val="61123705"/>
    <w:rsid w:val="61405695"/>
    <w:rsid w:val="615B5E6A"/>
    <w:rsid w:val="61660219"/>
    <w:rsid w:val="616D4BA5"/>
    <w:rsid w:val="61B91023"/>
    <w:rsid w:val="61E710D1"/>
    <w:rsid w:val="61FF7C0A"/>
    <w:rsid w:val="62007C89"/>
    <w:rsid w:val="622B655E"/>
    <w:rsid w:val="62316D63"/>
    <w:rsid w:val="626E2D6B"/>
    <w:rsid w:val="6286061A"/>
    <w:rsid w:val="628A1423"/>
    <w:rsid w:val="62955CF6"/>
    <w:rsid w:val="62A43CE6"/>
    <w:rsid w:val="62C5598A"/>
    <w:rsid w:val="62FF3532"/>
    <w:rsid w:val="631B493A"/>
    <w:rsid w:val="63375EF9"/>
    <w:rsid w:val="633F41B5"/>
    <w:rsid w:val="63500809"/>
    <w:rsid w:val="63774F3C"/>
    <w:rsid w:val="63C027DB"/>
    <w:rsid w:val="63DA5275"/>
    <w:rsid w:val="641A47EA"/>
    <w:rsid w:val="643751C1"/>
    <w:rsid w:val="6444570C"/>
    <w:rsid w:val="64676AC6"/>
    <w:rsid w:val="64923D74"/>
    <w:rsid w:val="64C71455"/>
    <w:rsid w:val="653328CF"/>
    <w:rsid w:val="65500570"/>
    <w:rsid w:val="65784C15"/>
    <w:rsid w:val="65804622"/>
    <w:rsid w:val="659D7F9E"/>
    <w:rsid w:val="65A521B4"/>
    <w:rsid w:val="65C65DA2"/>
    <w:rsid w:val="65CB61A7"/>
    <w:rsid w:val="65E71B8C"/>
    <w:rsid w:val="66667483"/>
    <w:rsid w:val="66781E01"/>
    <w:rsid w:val="66796A60"/>
    <w:rsid w:val="67021673"/>
    <w:rsid w:val="67114C3E"/>
    <w:rsid w:val="673140F1"/>
    <w:rsid w:val="6734455C"/>
    <w:rsid w:val="673A1406"/>
    <w:rsid w:val="673D6D59"/>
    <w:rsid w:val="67442294"/>
    <w:rsid w:val="679B5589"/>
    <w:rsid w:val="67B80D64"/>
    <w:rsid w:val="67DB3E94"/>
    <w:rsid w:val="68185814"/>
    <w:rsid w:val="683750AF"/>
    <w:rsid w:val="68630A6E"/>
    <w:rsid w:val="687620E8"/>
    <w:rsid w:val="68815614"/>
    <w:rsid w:val="6886699D"/>
    <w:rsid w:val="6894291E"/>
    <w:rsid w:val="68A80221"/>
    <w:rsid w:val="68C6044B"/>
    <w:rsid w:val="68C637A2"/>
    <w:rsid w:val="68E825D0"/>
    <w:rsid w:val="68ED5315"/>
    <w:rsid w:val="68F40A0F"/>
    <w:rsid w:val="68F45D2A"/>
    <w:rsid w:val="68FF359A"/>
    <w:rsid w:val="69033F9F"/>
    <w:rsid w:val="6935391B"/>
    <w:rsid w:val="69663264"/>
    <w:rsid w:val="6969365C"/>
    <w:rsid w:val="697C69EA"/>
    <w:rsid w:val="69A31ADA"/>
    <w:rsid w:val="69C31AFF"/>
    <w:rsid w:val="69CC2EAC"/>
    <w:rsid w:val="69D67B50"/>
    <w:rsid w:val="69DD2A3B"/>
    <w:rsid w:val="69DE6C65"/>
    <w:rsid w:val="6A6D4F01"/>
    <w:rsid w:val="6A820212"/>
    <w:rsid w:val="6A827871"/>
    <w:rsid w:val="6ACC4ADC"/>
    <w:rsid w:val="6B2320B2"/>
    <w:rsid w:val="6B245BA6"/>
    <w:rsid w:val="6B515994"/>
    <w:rsid w:val="6B64355C"/>
    <w:rsid w:val="6B976297"/>
    <w:rsid w:val="6BA931C4"/>
    <w:rsid w:val="6C027469"/>
    <w:rsid w:val="6C0C20F6"/>
    <w:rsid w:val="6C1E22EB"/>
    <w:rsid w:val="6C2948A7"/>
    <w:rsid w:val="6C2E56D7"/>
    <w:rsid w:val="6C30522A"/>
    <w:rsid w:val="6C806A79"/>
    <w:rsid w:val="6C9B34A0"/>
    <w:rsid w:val="6C9E5CDD"/>
    <w:rsid w:val="6CB91F9C"/>
    <w:rsid w:val="6CC33009"/>
    <w:rsid w:val="6CD93040"/>
    <w:rsid w:val="6CF13485"/>
    <w:rsid w:val="6D086CFC"/>
    <w:rsid w:val="6D90150D"/>
    <w:rsid w:val="6DC508F5"/>
    <w:rsid w:val="6DEC13F1"/>
    <w:rsid w:val="6E501D36"/>
    <w:rsid w:val="6E6D3999"/>
    <w:rsid w:val="6E816462"/>
    <w:rsid w:val="6EA12C96"/>
    <w:rsid w:val="6F283BAA"/>
    <w:rsid w:val="6F50458F"/>
    <w:rsid w:val="6F6204D7"/>
    <w:rsid w:val="6FA75F06"/>
    <w:rsid w:val="6FE6779C"/>
    <w:rsid w:val="6FE8694A"/>
    <w:rsid w:val="6FFB5621"/>
    <w:rsid w:val="70160B31"/>
    <w:rsid w:val="70271A13"/>
    <w:rsid w:val="70284509"/>
    <w:rsid w:val="703F7434"/>
    <w:rsid w:val="704E1D3C"/>
    <w:rsid w:val="708C4B7A"/>
    <w:rsid w:val="70922211"/>
    <w:rsid w:val="70A22A7A"/>
    <w:rsid w:val="70E00D75"/>
    <w:rsid w:val="71132E39"/>
    <w:rsid w:val="71281036"/>
    <w:rsid w:val="714C3DAD"/>
    <w:rsid w:val="71840814"/>
    <w:rsid w:val="71893C72"/>
    <w:rsid w:val="71BB62AD"/>
    <w:rsid w:val="71C61A0A"/>
    <w:rsid w:val="71C8241C"/>
    <w:rsid w:val="71DB0681"/>
    <w:rsid w:val="71DD59B7"/>
    <w:rsid w:val="72017CAE"/>
    <w:rsid w:val="72292A6D"/>
    <w:rsid w:val="723E474A"/>
    <w:rsid w:val="725F256E"/>
    <w:rsid w:val="726D0447"/>
    <w:rsid w:val="72702A6A"/>
    <w:rsid w:val="7270728B"/>
    <w:rsid w:val="72926C98"/>
    <w:rsid w:val="729D41BF"/>
    <w:rsid w:val="72C44E9F"/>
    <w:rsid w:val="72CA7825"/>
    <w:rsid w:val="72ED733B"/>
    <w:rsid w:val="73054036"/>
    <w:rsid w:val="730B2511"/>
    <w:rsid w:val="73390EAC"/>
    <w:rsid w:val="735133ED"/>
    <w:rsid w:val="73B10B9F"/>
    <w:rsid w:val="73BA3EE3"/>
    <w:rsid w:val="73CB300A"/>
    <w:rsid w:val="73E46883"/>
    <w:rsid w:val="73E663BF"/>
    <w:rsid w:val="74103C26"/>
    <w:rsid w:val="741F4992"/>
    <w:rsid w:val="742724A2"/>
    <w:rsid w:val="74483D4E"/>
    <w:rsid w:val="748818F2"/>
    <w:rsid w:val="74B02175"/>
    <w:rsid w:val="74CA14A3"/>
    <w:rsid w:val="74D71D0F"/>
    <w:rsid w:val="74DB1D75"/>
    <w:rsid w:val="74F26A25"/>
    <w:rsid w:val="74F95792"/>
    <w:rsid w:val="75167B14"/>
    <w:rsid w:val="75286D14"/>
    <w:rsid w:val="75420A8C"/>
    <w:rsid w:val="755A0026"/>
    <w:rsid w:val="755F77C3"/>
    <w:rsid w:val="75807B0B"/>
    <w:rsid w:val="758E31F5"/>
    <w:rsid w:val="75C06246"/>
    <w:rsid w:val="763040B1"/>
    <w:rsid w:val="763E5B7F"/>
    <w:rsid w:val="76435678"/>
    <w:rsid w:val="76535DCD"/>
    <w:rsid w:val="76555FAA"/>
    <w:rsid w:val="7661243A"/>
    <w:rsid w:val="76BB1128"/>
    <w:rsid w:val="76D51D53"/>
    <w:rsid w:val="76E3788D"/>
    <w:rsid w:val="76FC1DEB"/>
    <w:rsid w:val="773C1743"/>
    <w:rsid w:val="775802F6"/>
    <w:rsid w:val="77687588"/>
    <w:rsid w:val="776B7C47"/>
    <w:rsid w:val="77A34B40"/>
    <w:rsid w:val="77AF0553"/>
    <w:rsid w:val="78342434"/>
    <w:rsid w:val="784A6524"/>
    <w:rsid w:val="787E5195"/>
    <w:rsid w:val="78A94B11"/>
    <w:rsid w:val="78ED261B"/>
    <w:rsid w:val="78FE7853"/>
    <w:rsid w:val="79162BF4"/>
    <w:rsid w:val="79500E93"/>
    <w:rsid w:val="796C6C5E"/>
    <w:rsid w:val="797C2BB6"/>
    <w:rsid w:val="798C6905"/>
    <w:rsid w:val="79D41F54"/>
    <w:rsid w:val="79E90E1D"/>
    <w:rsid w:val="79F90DE8"/>
    <w:rsid w:val="7A0D0A56"/>
    <w:rsid w:val="7A5028F6"/>
    <w:rsid w:val="7A5470FE"/>
    <w:rsid w:val="7AE93C97"/>
    <w:rsid w:val="7B0D7620"/>
    <w:rsid w:val="7B1B4ABE"/>
    <w:rsid w:val="7B453B09"/>
    <w:rsid w:val="7B754B0C"/>
    <w:rsid w:val="7BB17B0E"/>
    <w:rsid w:val="7BC44865"/>
    <w:rsid w:val="7C111164"/>
    <w:rsid w:val="7C120983"/>
    <w:rsid w:val="7CBE0105"/>
    <w:rsid w:val="7CE400F9"/>
    <w:rsid w:val="7D0713E7"/>
    <w:rsid w:val="7D122534"/>
    <w:rsid w:val="7D476EBD"/>
    <w:rsid w:val="7D940EE0"/>
    <w:rsid w:val="7DCB1507"/>
    <w:rsid w:val="7DDA5475"/>
    <w:rsid w:val="7DE268C6"/>
    <w:rsid w:val="7E136210"/>
    <w:rsid w:val="7E333EAB"/>
    <w:rsid w:val="7E4A702F"/>
    <w:rsid w:val="7EA31F03"/>
    <w:rsid w:val="7F193FE4"/>
    <w:rsid w:val="7F1C3636"/>
    <w:rsid w:val="7F1C6B3F"/>
    <w:rsid w:val="7F31229D"/>
    <w:rsid w:val="7F3E2C97"/>
    <w:rsid w:val="7F570A73"/>
    <w:rsid w:val="7F5B093F"/>
    <w:rsid w:val="7F89543C"/>
    <w:rsid w:val="7FAF5B9F"/>
    <w:rsid w:val="7FB64F98"/>
    <w:rsid w:val="7FE80923"/>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3"/>
    <w:basedOn w:val="1"/>
    <w:next w:val="1"/>
    <w:unhideWhenUsed/>
    <w:qFormat/>
    <w:locked/>
    <w:uiPriority w:val="0"/>
    <w:pPr>
      <w:keepNext/>
      <w:outlineLvl w:val="2"/>
    </w:pPr>
    <w:rPr>
      <w:rFonts w:ascii="Times New Roman" w:hAnsi="Times New Roman"/>
      <w:b/>
      <w:sz w:val="32"/>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annotation text"/>
    <w:basedOn w:val="1"/>
    <w:link w:val="17"/>
    <w:semiHidden/>
    <w:qFormat/>
    <w:uiPriority w:val="99"/>
    <w:pPr>
      <w:jc w:val="left"/>
    </w:pPr>
  </w:style>
  <w:style w:type="paragraph" w:styleId="5">
    <w:name w:val="Body Text Indent"/>
    <w:basedOn w:val="1"/>
    <w:link w:val="19"/>
    <w:qFormat/>
    <w:uiPriority w:val="99"/>
    <w:pPr>
      <w:adjustRightInd w:val="0"/>
      <w:snapToGrid w:val="0"/>
      <w:spacing w:line="540" w:lineRule="atLeast"/>
      <w:ind w:firstLine="560" w:firstLineChars="200"/>
    </w:pPr>
    <w:rPr>
      <w:sz w:val="28"/>
    </w:rPr>
  </w:style>
  <w:style w:type="paragraph" w:styleId="6">
    <w:name w:val="Date"/>
    <w:basedOn w:val="1"/>
    <w:next w:val="1"/>
    <w:link w:val="27"/>
    <w:unhideWhenUsed/>
    <w:qFormat/>
    <w:uiPriority w:val="99"/>
    <w:pPr>
      <w:ind w:left="100" w:leftChars="2500"/>
    </w:pPr>
  </w:style>
  <w:style w:type="paragraph" w:styleId="7">
    <w:name w:val="Balloon Text"/>
    <w:basedOn w:val="1"/>
    <w:link w:val="20"/>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sz w:val="18"/>
    </w:rPr>
  </w:style>
  <w:style w:type="paragraph" w:styleId="9">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annotation subject"/>
    <w:basedOn w:val="4"/>
    <w:next w:val="4"/>
    <w:link w:val="18"/>
    <w:semiHidden/>
    <w:qFormat/>
    <w:uiPriority w:val="99"/>
    <w:rPr>
      <w:b/>
      <w:bCs/>
    </w:rPr>
  </w:style>
  <w:style w:type="paragraph" w:styleId="11">
    <w:name w:val="Body Text First Indent 2"/>
    <w:basedOn w:val="5"/>
    <w:next w:val="1"/>
    <w:unhideWhenUsed/>
    <w:qFormat/>
    <w:uiPriority w:val="0"/>
    <w:pPr>
      <w:keepNext w:val="0"/>
      <w:keepLines w:val="0"/>
      <w:widowControl w:val="0"/>
      <w:suppressLineNumbers w:val="0"/>
      <w:spacing w:after="120" w:afterAutospacing="0" w:line="240" w:lineRule="auto"/>
      <w:ind w:left="420" w:leftChars="200" w:right="0" w:firstLine="420" w:firstLineChars="200"/>
      <w:jc w:val="both"/>
    </w:pPr>
    <w:rPr>
      <w:rFonts w:hint="default" w:ascii="Calibri" w:hAnsi="Calibri" w:eastAsia="华文中宋" w:cs="Times New Roman"/>
      <w:kern w:val="2"/>
      <w:sz w:val="21"/>
      <w:szCs w:val="21"/>
      <w:lang w:val="en-US" w:eastAsia="zh-CN" w:bidi="ar"/>
    </w:rPr>
  </w:style>
  <w:style w:type="table" w:styleId="13">
    <w:name w:val="Table Grid"/>
    <w:basedOn w:val="12"/>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semiHidden/>
    <w:qFormat/>
    <w:uiPriority w:val="99"/>
    <w:rPr>
      <w:rFonts w:cs="Times New Roman"/>
      <w:sz w:val="21"/>
      <w:szCs w:val="21"/>
    </w:rPr>
  </w:style>
  <w:style w:type="paragraph" w:customStyle="1" w:styleId="16">
    <w:name w:val="Default"/>
    <w:qFormat/>
    <w:uiPriority w:val="0"/>
    <w:pPr>
      <w:widowControl w:val="0"/>
      <w:autoSpaceDE w:val="0"/>
      <w:autoSpaceDN w:val="0"/>
      <w:adjustRightInd w:val="0"/>
    </w:pPr>
    <w:rPr>
      <w:rFonts w:ascii="宋体" w:hAnsi="Calibri" w:eastAsia="宋体" w:cs="Times New Roman"/>
      <w:color w:val="000000"/>
      <w:sz w:val="24"/>
      <w:szCs w:val="22"/>
      <w:lang w:val="en-US" w:eastAsia="zh-CN" w:bidi="ar-SA"/>
    </w:rPr>
  </w:style>
  <w:style w:type="character" w:customStyle="1" w:styleId="17">
    <w:name w:val="批注文字 字符"/>
    <w:basedOn w:val="14"/>
    <w:link w:val="4"/>
    <w:semiHidden/>
    <w:qFormat/>
    <w:locked/>
    <w:uiPriority w:val="99"/>
    <w:rPr>
      <w:rFonts w:cs="黑体"/>
      <w:sz w:val="24"/>
      <w:szCs w:val="24"/>
    </w:rPr>
  </w:style>
  <w:style w:type="character" w:customStyle="1" w:styleId="18">
    <w:name w:val="批注主题 字符"/>
    <w:basedOn w:val="17"/>
    <w:link w:val="10"/>
    <w:semiHidden/>
    <w:qFormat/>
    <w:locked/>
    <w:uiPriority w:val="99"/>
    <w:rPr>
      <w:rFonts w:cs="黑体"/>
      <w:b/>
      <w:bCs/>
      <w:sz w:val="24"/>
      <w:szCs w:val="24"/>
    </w:rPr>
  </w:style>
  <w:style w:type="character" w:customStyle="1" w:styleId="19">
    <w:name w:val="正文文本缩进 字符"/>
    <w:basedOn w:val="14"/>
    <w:link w:val="5"/>
    <w:semiHidden/>
    <w:qFormat/>
    <w:locked/>
    <w:uiPriority w:val="99"/>
    <w:rPr>
      <w:rFonts w:cs="黑体"/>
      <w:sz w:val="24"/>
      <w:szCs w:val="24"/>
    </w:rPr>
  </w:style>
  <w:style w:type="character" w:customStyle="1" w:styleId="20">
    <w:name w:val="批注框文本 字符"/>
    <w:basedOn w:val="14"/>
    <w:link w:val="7"/>
    <w:semiHidden/>
    <w:qFormat/>
    <w:locked/>
    <w:uiPriority w:val="99"/>
    <w:rPr>
      <w:rFonts w:cs="黑体"/>
      <w:sz w:val="2"/>
    </w:rPr>
  </w:style>
  <w:style w:type="character" w:customStyle="1" w:styleId="21">
    <w:name w:val="页脚 字符"/>
    <w:basedOn w:val="14"/>
    <w:link w:val="8"/>
    <w:semiHidden/>
    <w:qFormat/>
    <w:locked/>
    <w:uiPriority w:val="99"/>
    <w:rPr>
      <w:rFonts w:cs="黑体"/>
      <w:sz w:val="18"/>
      <w:szCs w:val="18"/>
    </w:rPr>
  </w:style>
  <w:style w:type="paragraph" w:customStyle="1" w:styleId="22">
    <w:name w:val="Table Paragraph"/>
    <w:basedOn w:val="1"/>
    <w:qFormat/>
    <w:uiPriority w:val="99"/>
    <w:rPr>
      <w:sz w:val="24"/>
    </w:rPr>
  </w:style>
  <w:style w:type="character" w:customStyle="1" w:styleId="23">
    <w:name w:val="正文修改 Char"/>
    <w:basedOn w:val="14"/>
    <w:link w:val="24"/>
    <w:qFormat/>
    <w:locked/>
    <w:uiPriority w:val="99"/>
    <w:rPr>
      <w:rFonts w:ascii="宋体" w:hAnsi="宋体" w:eastAsia="宋体" w:cs="Times New Roman"/>
      <w:sz w:val="24"/>
      <w:szCs w:val="24"/>
      <w:lang w:val="en-US" w:eastAsia="zh-CN" w:bidi="ar-SA"/>
    </w:rPr>
  </w:style>
  <w:style w:type="paragraph" w:customStyle="1" w:styleId="24">
    <w:name w:val="正文修改"/>
    <w:basedOn w:val="1"/>
    <w:link w:val="23"/>
    <w:qFormat/>
    <w:uiPriority w:val="99"/>
    <w:pPr>
      <w:spacing w:line="360" w:lineRule="auto"/>
      <w:ind w:firstLine="480" w:firstLineChars="200"/>
    </w:pPr>
    <w:rPr>
      <w:rFonts w:ascii="宋体" w:hAnsi="宋体" w:cs="Times New Roman"/>
      <w:kern w:val="0"/>
      <w:sz w:val="24"/>
    </w:rPr>
  </w:style>
  <w:style w:type="paragraph" w:customStyle="1" w:styleId="25">
    <w:name w:val="普通(网站)1"/>
    <w:basedOn w:val="1"/>
    <w:qFormat/>
    <w:uiPriority w:val="0"/>
    <w:pPr>
      <w:spacing w:beforeAutospacing="1" w:afterAutospacing="1"/>
    </w:pPr>
    <w:rPr>
      <w:rFonts w:ascii="宋体" w:hAnsi="宋体" w:cs="宋体"/>
      <w:sz w:val="24"/>
    </w:rPr>
  </w:style>
  <w:style w:type="paragraph" w:customStyle="1" w:styleId="26">
    <w:name w:val="正文样式"/>
    <w:basedOn w:val="1"/>
    <w:qFormat/>
    <w:uiPriority w:val="0"/>
    <w:pPr>
      <w:spacing w:line="360" w:lineRule="auto"/>
      <w:ind w:firstLine="420" w:firstLineChars="200"/>
    </w:pPr>
    <w:rPr>
      <w:rFonts w:ascii="Times New Roman" w:cs="宋体"/>
      <w:sz w:val="24"/>
      <w:szCs w:val="20"/>
    </w:rPr>
  </w:style>
  <w:style w:type="character" w:customStyle="1" w:styleId="27">
    <w:name w:val="日期 字符"/>
    <w:basedOn w:val="14"/>
    <w:link w:val="6"/>
    <w:semiHidden/>
    <w:qFormat/>
    <w:uiPriority w:val="99"/>
    <w:rPr>
      <w:rFonts w:ascii="Calibri" w:hAnsi="Calibri" w:eastAsia="宋体" w:cs="黑体"/>
      <w:kern w:val="2"/>
      <w:sz w:val="21"/>
      <w:szCs w:val="24"/>
    </w:rPr>
  </w:style>
  <w:style w:type="paragraph" w:customStyle="1" w:styleId="28">
    <w:name w:val="Normal (Web)"/>
    <w:basedOn w:val="1"/>
    <w:qFormat/>
    <w:uiPriority w:val="0"/>
    <w:pPr>
      <w:adjustRightInd/>
      <w:snapToGrid/>
      <w:spacing w:before="100" w:beforeLines="0" w:beforeAutospacing="1" w:after="100" w:afterLines="0" w:afterAutospacing="1"/>
    </w:pPr>
    <w:rPr>
      <w:rFonts w:ascii="宋体" w:hAnsi="宋体" w:eastAsia="宋体" w:cs="宋体"/>
      <w:sz w:val="24"/>
      <w:szCs w:val="24"/>
    </w:rPr>
  </w:style>
  <w:style w:type="paragraph" w:customStyle="1" w:styleId="29">
    <w:name w:val="表格"/>
    <w:basedOn w:val="1"/>
    <w:qFormat/>
    <w:uiPriority w:val="0"/>
    <w:pPr>
      <w:spacing w:line="300" w:lineRule="auto"/>
      <w:jc w:val="center"/>
    </w:pPr>
    <w:rPr>
      <w:rFonts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08F07F-9FBB-4A6D-B988-01906374C298}">
  <ds:schemaRefs/>
</ds:datastoreItem>
</file>

<file path=docProps/app.xml><?xml version="1.0" encoding="utf-8"?>
<Properties xmlns="http://schemas.openxmlformats.org/officeDocument/2006/extended-properties" xmlns:vt="http://schemas.openxmlformats.org/officeDocument/2006/docPropsVTypes">
  <Template>Normal.dotm</Template>
  <Pages>6</Pages>
  <Words>598</Words>
  <Characters>3413</Characters>
  <Lines>28</Lines>
  <Paragraphs>8</Paragraphs>
  <TotalTime>7</TotalTime>
  <ScaleCrop>false</ScaleCrop>
  <LinksUpToDate>false</LinksUpToDate>
  <CharactersWithSpaces>4003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2016-09-28T11:32:00Z</dcterms:created>
  <dc:creator>aa</dc:creator>
  <cp:lastModifiedBy>??</cp:lastModifiedBy>
  <cp:lastPrinted>2019-07-29T09:02:00Z</cp:lastPrinted>
  <dcterms:modified xsi:type="dcterms:W3CDTF">2021-05-11T14:06:08Z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1BED2D52ABB34118B5955C5F4AA0CBDF</vt:lpwstr>
  </property>
</Properties>
</file>