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Times New Roman" w:hAnsi="Times New Roman" w:cs="Times New Roman"/>
          <w:b/>
          <w:sz w:val="30"/>
          <w:szCs w:val="30"/>
        </w:rPr>
      </w:pPr>
      <w:r>
        <w:rPr>
          <w:rFonts w:hint="default" w:ascii="Times New Roman" w:hAnsi="Times New Roman" w:cs="Times New Roman" w:eastAsiaTheme="minorEastAsia"/>
          <w:b/>
          <w:bCs/>
          <w:color w:val="auto"/>
          <w:sz w:val="30"/>
          <w:szCs w:val="30"/>
          <w:lang w:eastAsia="zh-CN"/>
        </w:rPr>
        <w:t>湖北众宇电工材料有限公司年产</w:t>
      </w:r>
      <w:r>
        <w:rPr>
          <w:rFonts w:hint="default" w:ascii="Times New Roman" w:hAnsi="Times New Roman" w:cs="Times New Roman" w:eastAsiaTheme="minorEastAsia"/>
          <w:b/>
          <w:bCs/>
          <w:color w:val="auto"/>
          <w:sz w:val="30"/>
          <w:szCs w:val="30"/>
          <w:lang w:val="en-US" w:eastAsia="zh-CN"/>
        </w:rPr>
        <w:t>2000吨电磁线生产及销售项目</w:t>
      </w:r>
      <w:r>
        <w:rPr>
          <w:rFonts w:hint="default" w:ascii="Times New Roman" w:hAnsi="Times New Roman" w:cs="Times New Roman"/>
          <w:b/>
          <w:sz w:val="30"/>
          <w:szCs w:val="30"/>
        </w:rPr>
        <w:t>竣工环境保护验收意见</w:t>
      </w:r>
    </w:p>
    <w:p>
      <w:pPr>
        <w:spacing w:line="360" w:lineRule="auto"/>
        <w:ind w:firstLine="480"/>
        <w:jc w:val="left"/>
        <w:rPr>
          <w:rFonts w:hint="default" w:ascii="Times New Roman" w:hAnsi="Times New Roman" w:cs="Times New Roman"/>
          <w:color w:val="000000"/>
          <w:sz w:val="24"/>
          <w:szCs w:val="24"/>
        </w:rPr>
      </w:pPr>
      <w:r>
        <w:rPr>
          <w:rFonts w:hint="default" w:ascii="Times New Roman" w:hAnsi="Times New Roman" w:cs="Times New Roman"/>
          <w:color w:val="000000" w:themeColor="text1"/>
          <w:sz w:val="24"/>
          <w:szCs w:val="24"/>
        </w:rPr>
        <w:t>20</w:t>
      </w:r>
      <w:r>
        <w:rPr>
          <w:rFonts w:hint="default" w:ascii="Times New Roman" w:hAnsi="Times New Roman" w:cs="Times New Roman"/>
          <w:color w:val="000000" w:themeColor="text1"/>
          <w:sz w:val="24"/>
          <w:szCs w:val="24"/>
          <w:lang w:val="en-US" w:eastAsia="zh-CN"/>
        </w:rPr>
        <w:t>20</w:t>
      </w:r>
      <w:r>
        <w:rPr>
          <w:rFonts w:hint="default" w:ascii="Times New Roman" w:hAnsi="Times New Roman" w:cs="Times New Roman"/>
          <w:color w:val="000000" w:themeColor="text1"/>
          <w:sz w:val="24"/>
          <w:szCs w:val="24"/>
        </w:rPr>
        <w:t>年</w:t>
      </w:r>
      <w:r>
        <w:rPr>
          <w:rFonts w:hint="default" w:ascii="Times New Roman" w:hAnsi="Times New Roman" w:cs="Times New Roman"/>
          <w:color w:val="000000" w:themeColor="text1"/>
          <w:sz w:val="24"/>
          <w:szCs w:val="24"/>
          <w:lang w:val="en-US" w:eastAsia="zh-CN"/>
        </w:rPr>
        <w:t>09</w:t>
      </w:r>
      <w:r>
        <w:rPr>
          <w:rFonts w:hint="default" w:ascii="Times New Roman" w:hAnsi="Times New Roman" w:cs="Times New Roman"/>
          <w:color w:val="000000" w:themeColor="text1"/>
          <w:sz w:val="24"/>
          <w:szCs w:val="24"/>
        </w:rPr>
        <w:t>月</w:t>
      </w:r>
      <w:r>
        <w:rPr>
          <w:rFonts w:hint="default" w:ascii="Times New Roman" w:hAnsi="Times New Roman" w:cs="Times New Roman"/>
          <w:color w:val="000000" w:themeColor="text1"/>
          <w:sz w:val="24"/>
          <w:szCs w:val="24"/>
          <w:lang w:val="en-US" w:eastAsia="zh-CN"/>
        </w:rPr>
        <w:t>06</w:t>
      </w:r>
      <w:r>
        <w:rPr>
          <w:rFonts w:hint="default" w:ascii="Times New Roman" w:hAnsi="Times New Roman" w:cs="Times New Roman"/>
          <w:color w:val="000000" w:themeColor="text1"/>
          <w:sz w:val="24"/>
          <w:szCs w:val="24"/>
        </w:rPr>
        <w:t>日，</w:t>
      </w:r>
      <w:r>
        <w:rPr>
          <w:rFonts w:hint="default" w:ascii="Times New Roman" w:hAnsi="Times New Roman" w:cs="Times New Roman"/>
          <w:sz w:val="24"/>
          <w:szCs w:val="24"/>
          <w:lang w:eastAsia="zh-CN"/>
        </w:rPr>
        <w:t>湖北众宇电工材料有限公司</w:t>
      </w:r>
      <w:r>
        <w:rPr>
          <w:rFonts w:hint="default" w:ascii="Times New Roman" w:hAnsi="Times New Roman" w:cs="Times New Roman"/>
          <w:sz w:val="24"/>
          <w:szCs w:val="24"/>
        </w:rPr>
        <w:t>组织成立了验收工作组，参加验收现场检查的单位有</w:t>
      </w:r>
      <w:r>
        <w:rPr>
          <w:rFonts w:hint="default" w:ascii="Times New Roman" w:hAnsi="Times New Roman" w:cs="Times New Roman"/>
          <w:sz w:val="24"/>
          <w:szCs w:val="24"/>
          <w:lang w:eastAsia="zh-CN"/>
        </w:rPr>
        <w:t>湖北众宇电工材料有限公司</w:t>
      </w:r>
      <w:r>
        <w:rPr>
          <w:rFonts w:hint="default" w:ascii="Times New Roman" w:hAnsi="Times New Roman" w:cs="Times New Roman"/>
          <w:sz w:val="24"/>
          <w:szCs w:val="24"/>
        </w:rPr>
        <w:t>（建设单位）</w:t>
      </w:r>
      <w:r>
        <w:rPr>
          <w:rFonts w:hint="default" w:ascii="Times New Roman" w:hAnsi="Times New Roman" w:cs="Times New Roman"/>
          <w:sz w:val="24"/>
          <w:szCs w:val="24"/>
          <w:lang w:eastAsia="zh-CN"/>
        </w:rPr>
        <w:t>、</w:t>
      </w:r>
      <w:r>
        <w:rPr>
          <w:rFonts w:hint="eastAsia" w:ascii="Times New Roman" w:hAnsi="Times New Roman" w:cs="Times New Roman"/>
          <w:sz w:val="24"/>
          <w:szCs w:val="24"/>
          <w:lang w:eastAsia="zh-CN"/>
        </w:rPr>
        <w:t>湖北南桂环境科技有限公司</w:t>
      </w:r>
      <w:r>
        <w:rPr>
          <w:rFonts w:hint="default" w:ascii="Times New Roman" w:hAnsi="Times New Roman" w:cs="Times New Roman"/>
          <w:sz w:val="24"/>
          <w:szCs w:val="24"/>
        </w:rPr>
        <w:t>（验收监测单位）及特邀专家等。根据</w:t>
      </w:r>
      <w:r>
        <w:rPr>
          <w:rFonts w:hint="default" w:ascii="Times New Roman" w:hAnsi="Times New Roman" w:cs="Times New Roman" w:eastAsiaTheme="minorEastAsia"/>
          <w:b w:val="0"/>
          <w:bCs w:val="0"/>
          <w:color w:val="auto"/>
          <w:sz w:val="24"/>
          <w:szCs w:val="24"/>
          <w:lang w:eastAsia="zh-CN"/>
        </w:rPr>
        <w:t>湖北众宇电工材料有限公司年产</w:t>
      </w:r>
      <w:r>
        <w:rPr>
          <w:rFonts w:hint="default" w:ascii="Times New Roman" w:hAnsi="Times New Roman" w:cs="Times New Roman" w:eastAsiaTheme="minorEastAsia"/>
          <w:b w:val="0"/>
          <w:bCs w:val="0"/>
          <w:color w:val="auto"/>
          <w:sz w:val="24"/>
          <w:szCs w:val="24"/>
          <w:lang w:val="en-US" w:eastAsia="zh-CN"/>
        </w:rPr>
        <w:t>2000吨电磁线生产及销售项目</w:t>
      </w:r>
      <w:r>
        <w:rPr>
          <w:rFonts w:hint="default" w:ascii="Times New Roman" w:hAnsi="Times New Roman" w:cs="Times New Roman"/>
          <w:sz w:val="24"/>
          <w:szCs w:val="24"/>
        </w:rPr>
        <w:t>竣工环境保护验收监测报告并对照《建设项目竣工环境保护验收暂行办法》，严格依照国家有关法律法规、建设项目竣工环境保护验收技术指南、本项目环境影响评价报告书和审批部门审批决定等要求对本项目进行验收，提</w:t>
      </w:r>
      <w:r>
        <w:rPr>
          <w:rFonts w:hint="default" w:ascii="Times New Roman" w:hAnsi="Times New Roman" w:cs="Times New Roman"/>
          <w:color w:val="000000"/>
          <w:sz w:val="24"/>
          <w:szCs w:val="24"/>
        </w:rPr>
        <w:t>出意见如下：</w:t>
      </w:r>
    </w:p>
    <w:p>
      <w:pPr>
        <w:pStyle w:val="31"/>
        <w:numPr>
          <w:ilvl w:val="0"/>
          <w:numId w:val="1"/>
        </w:numPr>
        <w:spacing w:beforeAutospacing="0" w:afterAutospacing="0" w:line="360" w:lineRule="auto"/>
        <w:outlineLvl w:val="0"/>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工程建设基本情况</w:t>
      </w:r>
    </w:p>
    <w:p>
      <w:pPr>
        <w:pStyle w:val="31"/>
        <w:numPr>
          <w:ilvl w:val="0"/>
          <w:numId w:val="2"/>
        </w:numPr>
        <w:spacing w:beforeAutospacing="0" w:afterAutospacing="0" w:line="360" w:lineRule="auto"/>
        <w:ind w:firstLine="240" w:firstLineChars="100"/>
        <w:outlineLvl w:val="9"/>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建设地点、规模、主要建设内容</w:t>
      </w:r>
    </w:p>
    <w:p>
      <w:pPr>
        <w:shd w:val="solid" w:color="FFFFFF" w:fill="auto"/>
        <w:autoSpaceDN w:val="0"/>
        <w:spacing w:line="360" w:lineRule="auto"/>
        <w:ind w:firstLine="480" w:firstLineChars="200"/>
        <w:contextualSpacing/>
        <w:rPr>
          <w:rFonts w:hint="default" w:ascii="Times New Roman" w:hAnsi="Times New Roman" w:cs="Times New Roman"/>
          <w:color w:val="000000"/>
          <w:kern w:val="0"/>
          <w:sz w:val="24"/>
          <w:szCs w:val="24"/>
        </w:rPr>
      </w:pPr>
      <w:r>
        <w:rPr>
          <w:rFonts w:hint="default" w:ascii="Times New Roman" w:hAnsi="Times New Roman" w:cs="Times New Roman"/>
          <w:sz w:val="24"/>
          <w:szCs w:val="24"/>
          <w:lang w:eastAsia="zh-CN"/>
        </w:rPr>
        <w:t>湖北众宇电工材料有限公司</w:t>
      </w:r>
      <w:r>
        <w:rPr>
          <w:rFonts w:hint="default" w:ascii="Times New Roman" w:hAnsi="Times New Roman" w:cs="Times New Roman"/>
          <w:color w:val="000000"/>
          <w:sz w:val="24"/>
          <w:szCs w:val="24"/>
        </w:rPr>
        <w:t>（</w:t>
      </w:r>
      <w:r>
        <w:rPr>
          <w:rFonts w:hint="default" w:ascii="Times New Roman" w:hAnsi="Times New Roman" w:cs="Times New Roman"/>
          <w:sz w:val="24"/>
          <w:szCs w:val="24"/>
          <w:lang w:val="en-US" w:eastAsia="zh-CN"/>
        </w:rPr>
        <w:t>114°19′28.33156″</w:t>
      </w:r>
      <w:r>
        <w:rPr>
          <w:rFonts w:hint="default" w:ascii="Times New Roman" w:hAnsi="Times New Roman" w:cs="Times New Roman"/>
          <w:color w:val="000000"/>
          <w:sz w:val="24"/>
          <w:szCs w:val="24"/>
        </w:rPr>
        <w:t>，</w:t>
      </w:r>
      <w:r>
        <w:rPr>
          <w:rFonts w:hint="default" w:ascii="Times New Roman" w:hAnsi="Times New Roman" w:cs="Times New Roman"/>
          <w:sz w:val="24"/>
          <w:szCs w:val="24"/>
          <w:lang w:eastAsia="zh-CN"/>
        </w:rPr>
        <w:t>29°53′39.84172″</w:t>
      </w:r>
      <w:r>
        <w:rPr>
          <w:rFonts w:hint="default" w:ascii="Times New Roman" w:hAnsi="Times New Roman" w:cs="Times New Roman"/>
          <w:color w:val="000000"/>
          <w:sz w:val="24"/>
          <w:szCs w:val="24"/>
        </w:rPr>
        <w:t>）位于</w:t>
      </w:r>
      <w:r>
        <w:rPr>
          <w:rFonts w:hint="default" w:ascii="Times New Roman" w:hAnsi="Times New Roman" w:cs="Times New Roman"/>
          <w:sz w:val="24"/>
          <w:szCs w:val="24"/>
          <w:lang w:eastAsia="zh-CN"/>
        </w:rPr>
        <w:t>咸宁高新技术产业开发区</w:t>
      </w:r>
      <w:r>
        <w:rPr>
          <w:rFonts w:hint="default" w:ascii="Times New Roman" w:hAnsi="Times New Roman" w:cs="Times New Roman"/>
          <w:sz w:val="24"/>
          <w:szCs w:val="24"/>
        </w:rPr>
        <w:t>，</w:t>
      </w:r>
      <w:r>
        <w:rPr>
          <w:rFonts w:hint="default" w:ascii="Times New Roman" w:hAnsi="Times New Roman" w:eastAsia="宋体" w:cs="Times New Roman"/>
          <w:sz w:val="24"/>
          <w:szCs w:val="24"/>
          <w:shd w:val="clear" w:color="auto" w:fill="FFFFFF"/>
        </w:rPr>
        <w:t>项目实际总投资为</w:t>
      </w:r>
      <w:r>
        <w:rPr>
          <w:rFonts w:hint="default" w:ascii="Times New Roman" w:hAnsi="Times New Roman" w:cs="Times New Roman"/>
          <w:sz w:val="24"/>
          <w:szCs w:val="24"/>
          <w:shd w:val="clear" w:color="auto" w:fill="FFFFFF"/>
          <w:lang w:val="en-US" w:eastAsia="zh-CN"/>
        </w:rPr>
        <w:t>800</w:t>
      </w:r>
      <w:r>
        <w:rPr>
          <w:rFonts w:hint="default" w:ascii="Times New Roman" w:hAnsi="Times New Roman" w:eastAsia="宋体" w:cs="Times New Roman"/>
          <w:sz w:val="24"/>
          <w:szCs w:val="24"/>
          <w:shd w:val="clear" w:color="auto" w:fill="FFFFFF"/>
        </w:rPr>
        <w:t>万元，其中环保投资</w:t>
      </w:r>
      <w:r>
        <w:rPr>
          <w:rFonts w:hint="default" w:ascii="Times New Roman" w:hAnsi="Times New Roman" w:cs="Times New Roman"/>
          <w:sz w:val="24"/>
          <w:szCs w:val="24"/>
          <w:shd w:val="clear" w:color="auto" w:fill="FFFFFF"/>
          <w:lang w:val="en-US" w:eastAsia="zh-CN"/>
        </w:rPr>
        <w:t>188.3</w:t>
      </w:r>
      <w:r>
        <w:rPr>
          <w:rFonts w:hint="default" w:ascii="Times New Roman" w:hAnsi="Times New Roman" w:eastAsia="宋体" w:cs="Times New Roman"/>
          <w:sz w:val="24"/>
          <w:szCs w:val="24"/>
          <w:shd w:val="clear" w:color="auto" w:fill="FFFFFF"/>
        </w:rPr>
        <w:t>万元，占总投资的</w:t>
      </w:r>
      <w:r>
        <w:rPr>
          <w:rFonts w:hint="default" w:ascii="Times New Roman" w:hAnsi="Times New Roman" w:cs="Times New Roman"/>
          <w:sz w:val="24"/>
          <w:szCs w:val="24"/>
          <w:shd w:val="clear" w:color="auto" w:fill="FFFFFF"/>
          <w:lang w:val="en-US" w:eastAsia="zh-CN"/>
        </w:rPr>
        <w:t>23.5</w:t>
      </w:r>
      <w:r>
        <w:rPr>
          <w:rFonts w:hint="default" w:ascii="Times New Roman" w:hAnsi="Times New Roman" w:eastAsia="宋体" w:cs="Times New Roman"/>
          <w:sz w:val="24"/>
          <w:szCs w:val="24"/>
          <w:shd w:val="clear" w:color="auto" w:fill="FFFFFF"/>
        </w:rPr>
        <w:t>%，</w:t>
      </w:r>
      <w:r>
        <w:rPr>
          <w:rFonts w:hint="default" w:ascii="Times New Roman" w:hAnsi="Times New Roman" w:cs="Times New Roman"/>
          <w:sz w:val="24"/>
          <w:szCs w:val="24"/>
          <w:shd w:val="clear" w:color="auto" w:fill="FFFFFF"/>
          <w:lang w:val="en-US" w:eastAsia="zh-CN"/>
        </w:rPr>
        <w:t>环评设计生产能力为</w:t>
      </w:r>
      <w:r>
        <w:rPr>
          <w:rFonts w:hint="default" w:ascii="Times New Roman" w:hAnsi="Times New Roman" w:cs="Times New Roman"/>
          <w:color w:val="auto"/>
          <w:sz w:val="24"/>
          <w:szCs w:val="24"/>
          <w:lang w:val="en-US" w:eastAsia="zh-CN"/>
        </w:rPr>
        <w:t>年产2000吨电磁线。包括0.25mm-1.0mm聚酯漆包圆铝线800吨/年，1.05mm-2.50mm聚酯漆包圆铝线1200吨/年</w:t>
      </w:r>
      <w:r>
        <w:rPr>
          <w:rFonts w:hint="default" w:ascii="Times New Roman" w:hAnsi="Times New Roman" w:eastAsia="宋体" w:cs="Times New Roman"/>
          <w:sz w:val="24"/>
          <w:szCs w:val="24"/>
          <w:shd w:val="clear" w:color="auto" w:fill="FFFFFF"/>
        </w:rPr>
        <w:t>。实际产能</w:t>
      </w:r>
      <w:r>
        <w:rPr>
          <w:rFonts w:hint="default" w:ascii="Times New Roman" w:hAnsi="Times New Roman" w:cs="Times New Roman"/>
          <w:sz w:val="24"/>
          <w:szCs w:val="24"/>
          <w:shd w:val="clear" w:color="auto" w:fill="FFFFFF"/>
          <w:lang w:eastAsia="zh-CN"/>
        </w:rPr>
        <w:t>与环评一致</w:t>
      </w:r>
      <w:r>
        <w:rPr>
          <w:rFonts w:hint="default" w:ascii="Times New Roman" w:hAnsi="Times New Roman" w:eastAsia="宋体" w:cs="Times New Roman"/>
          <w:sz w:val="24"/>
          <w:szCs w:val="24"/>
          <w:shd w:val="clear" w:color="auto" w:fill="FFFFFF"/>
        </w:rPr>
        <w:t>。</w:t>
      </w:r>
      <w:r>
        <w:rPr>
          <w:rFonts w:hint="default" w:ascii="Times New Roman" w:hAnsi="Times New Roman" w:eastAsia="宋体" w:cs="Times New Roman"/>
          <w:color w:val="000000"/>
          <w:sz w:val="24"/>
          <w:szCs w:val="24"/>
          <w:shd w:val="clear" w:color="auto" w:fill="FFFFFF"/>
          <w:lang w:eastAsia="zh-CN"/>
        </w:rPr>
        <w:t>主要建设内容有：</w:t>
      </w:r>
      <w:r>
        <w:rPr>
          <w:rFonts w:hint="default" w:ascii="Times New Roman" w:hAnsi="Times New Roman" w:cs="Times New Roman"/>
          <w:color w:val="000000"/>
          <w:sz w:val="24"/>
          <w:szCs w:val="24"/>
          <w:shd w:val="clear" w:color="auto" w:fill="FFFFFF"/>
          <w:lang w:eastAsia="zh-CN"/>
        </w:rPr>
        <w:t>拉丝</w:t>
      </w:r>
      <w:r>
        <w:rPr>
          <w:rFonts w:hint="default" w:ascii="Times New Roman" w:hAnsi="Times New Roman" w:eastAsia="宋体" w:cs="Times New Roman"/>
          <w:color w:val="000000"/>
          <w:sz w:val="24"/>
          <w:szCs w:val="24"/>
          <w:shd w:val="clear" w:color="auto" w:fill="FFFFFF"/>
        </w:rPr>
        <w:t>车间</w:t>
      </w:r>
      <w:r>
        <w:rPr>
          <w:rFonts w:hint="default" w:ascii="Times New Roman" w:hAnsi="Times New Roman" w:eastAsia="宋体" w:cs="Times New Roman"/>
          <w:color w:val="000000"/>
          <w:sz w:val="24"/>
          <w:szCs w:val="24"/>
          <w:shd w:val="clear" w:color="auto" w:fill="FFFFFF"/>
          <w:lang w:eastAsia="zh-CN"/>
        </w:rPr>
        <w:t>（主要包括</w:t>
      </w:r>
      <w:r>
        <w:rPr>
          <w:rFonts w:hint="default" w:ascii="Times New Roman" w:hAnsi="Times New Roman" w:cs="Times New Roman"/>
          <w:color w:val="000000"/>
          <w:sz w:val="24"/>
          <w:szCs w:val="24"/>
          <w:shd w:val="clear" w:color="auto" w:fill="FFFFFF"/>
          <w:lang w:eastAsia="zh-CN"/>
        </w:rPr>
        <w:t>拉丝</w:t>
      </w:r>
      <w:r>
        <w:rPr>
          <w:rFonts w:hint="default" w:ascii="Times New Roman" w:hAnsi="Times New Roman" w:eastAsia="宋体" w:cs="Times New Roman"/>
          <w:color w:val="auto"/>
          <w:sz w:val="24"/>
          <w:szCs w:val="24"/>
          <w:shd w:val="clear" w:color="auto" w:fill="FFFFFF"/>
          <w:lang w:eastAsia="zh-CN"/>
        </w:rPr>
        <w:t>区、</w:t>
      </w:r>
      <w:r>
        <w:rPr>
          <w:rFonts w:hint="default" w:ascii="Times New Roman" w:hAnsi="Times New Roman" w:cs="Times New Roman"/>
          <w:color w:val="auto"/>
          <w:sz w:val="24"/>
          <w:szCs w:val="24"/>
          <w:shd w:val="clear" w:color="auto" w:fill="FFFFFF"/>
          <w:lang w:eastAsia="zh-CN"/>
        </w:rPr>
        <w:t>原料</w:t>
      </w:r>
      <w:r>
        <w:rPr>
          <w:rFonts w:hint="default" w:ascii="Times New Roman" w:hAnsi="Times New Roman" w:eastAsia="宋体" w:cs="Times New Roman"/>
          <w:color w:val="auto"/>
          <w:sz w:val="24"/>
          <w:szCs w:val="24"/>
          <w:shd w:val="clear" w:color="auto" w:fill="FFFFFF"/>
          <w:lang w:eastAsia="zh-CN"/>
        </w:rPr>
        <w:t>存放区、</w:t>
      </w:r>
      <w:r>
        <w:rPr>
          <w:rFonts w:hint="default" w:ascii="Times New Roman" w:hAnsi="Times New Roman" w:cs="Times New Roman"/>
          <w:color w:val="auto"/>
          <w:sz w:val="24"/>
          <w:szCs w:val="24"/>
          <w:shd w:val="clear" w:color="auto" w:fill="FFFFFF"/>
          <w:lang w:eastAsia="zh-CN"/>
        </w:rPr>
        <w:t>本成品存放</w:t>
      </w:r>
      <w:r>
        <w:rPr>
          <w:rFonts w:hint="default" w:ascii="Times New Roman" w:hAnsi="Times New Roman" w:eastAsia="宋体" w:cs="Times New Roman"/>
          <w:color w:val="auto"/>
          <w:sz w:val="24"/>
          <w:szCs w:val="24"/>
          <w:shd w:val="clear" w:color="auto" w:fill="FFFFFF"/>
          <w:lang w:eastAsia="zh-CN"/>
        </w:rPr>
        <w:t>区）</w:t>
      </w:r>
      <w:r>
        <w:rPr>
          <w:rFonts w:hint="default" w:ascii="Times New Roman" w:hAnsi="Times New Roman" w:eastAsia="宋体" w:cs="Times New Roman"/>
          <w:color w:val="auto"/>
          <w:sz w:val="24"/>
          <w:szCs w:val="24"/>
          <w:shd w:val="clear" w:color="auto" w:fill="FFFFFF"/>
        </w:rPr>
        <w:t>、</w:t>
      </w:r>
      <w:r>
        <w:rPr>
          <w:rFonts w:hint="default" w:ascii="Times New Roman" w:hAnsi="Times New Roman" w:cs="Times New Roman"/>
          <w:color w:val="auto"/>
          <w:sz w:val="24"/>
          <w:szCs w:val="24"/>
          <w:shd w:val="clear" w:color="auto" w:fill="FFFFFF"/>
          <w:lang w:eastAsia="zh-CN"/>
        </w:rPr>
        <w:t>漆包线生产</w:t>
      </w:r>
      <w:r>
        <w:rPr>
          <w:rFonts w:hint="default" w:ascii="Times New Roman" w:hAnsi="Times New Roman" w:eastAsia="宋体" w:cs="Times New Roman"/>
          <w:color w:val="auto"/>
          <w:sz w:val="24"/>
          <w:szCs w:val="24"/>
          <w:shd w:val="clear" w:color="auto" w:fill="FFFFFF"/>
          <w:lang w:eastAsia="zh-CN"/>
        </w:rPr>
        <w:t>车间（包括</w:t>
      </w:r>
      <w:r>
        <w:rPr>
          <w:rFonts w:hint="default" w:ascii="Times New Roman" w:hAnsi="Times New Roman" w:cs="Times New Roman"/>
          <w:color w:val="auto"/>
          <w:sz w:val="24"/>
          <w:szCs w:val="24"/>
          <w:shd w:val="clear" w:color="auto" w:fill="FFFFFF"/>
          <w:lang w:val="en-US" w:eastAsia="zh-CN"/>
        </w:rPr>
        <w:t>漆包线生产区</w:t>
      </w:r>
      <w:r>
        <w:rPr>
          <w:rFonts w:hint="default" w:ascii="Times New Roman" w:hAnsi="Times New Roman" w:eastAsia="宋体" w:cs="Times New Roman"/>
          <w:color w:val="auto"/>
          <w:sz w:val="24"/>
          <w:szCs w:val="24"/>
          <w:shd w:val="clear" w:color="auto" w:fill="FFFFFF"/>
          <w:lang w:val="en-US" w:eastAsia="zh-CN"/>
        </w:rPr>
        <w:t>、</w:t>
      </w:r>
      <w:r>
        <w:rPr>
          <w:rFonts w:hint="default" w:ascii="Times New Roman" w:hAnsi="Times New Roman" w:cs="Times New Roman"/>
          <w:color w:val="auto"/>
          <w:sz w:val="24"/>
          <w:szCs w:val="24"/>
          <w:shd w:val="clear" w:color="auto" w:fill="FFFFFF"/>
          <w:lang w:val="en-US" w:eastAsia="zh-CN"/>
        </w:rPr>
        <w:t>成品堆放区</w:t>
      </w:r>
      <w:r>
        <w:rPr>
          <w:rFonts w:hint="default" w:ascii="Times New Roman" w:hAnsi="Times New Roman" w:eastAsia="宋体" w:cs="Times New Roman"/>
          <w:color w:val="auto"/>
          <w:sz w:val="24"/>
          <w:szCs w:val="24"/>
          <w:shd w:val="clear" w:color="auto" w:fill="FFFFFF"/>
          <w:lang w:eastAsia="zh-CN"/>
        </w:rPr>
        <w:t>）</w:t>
      </w:r>
      <w:r>
        <w:rPr>
          <w:rFonts w:hint="default" w:ascii="Times New Roman" w:hAnsi="Times New Roman" w:eastAsia="宋体" w:cs="Times New Roman"/>
          <w:sz w:val="24"/>
          <w:szCs w:val="24"/>
          <w:shd w:val="clear" w:color="auto" w:fill="FFFFFF"/>
        </w:rPr>
        <w:t>及配套设置的</w:t>
      </w:r>
      <w:r>
        <w:rPr>
          <w:rFonts w:hint="default" w:ascii="Times New Roman" w:hAnsi="Times New Roman" w:cs="Times New Roman"/>
          <w:sz w:val="24"/>
          <w:szCs w:val="24"/>
          <w:shd w:val="clear" w:color="auto" w:fill="FFFFFF"/>
          <w:lang w:eastAsia="zh-CN"/>
        </w:rPr>
        <w:t>二次催化燃烧</w:t>
      </w:r>
      <w:r>
        <w:rPr>
          <w:rFonts w:hint="default" w:ascii="Times New Roman" w:hAnsi="Times New Roman" w:eastAsia="宋体" w:cs="Times New Roman"/>
          <w:sz w:val="24"/>
          <w:szCs w:val="24"/>
          <w:shd w:val="clear" w:color="auto" w:fill="FFFFFF"/>
        </w:rPr>
        <w:t>装置等环保设施</w:t>
      </w:r>
      <w:r>
        <w:rPr>
          <w:rFonts w:hint="default" w:ascii="Times New Roman" w:hAnsi="Times New Roman" w:eastAsia="宋体" w:cs="Times New Roman"/>
          <w:sz w:val="24"/>
          <w:szCs w:val="24"/>
          <w:shd w:val="clear" w:color="auto" w:fill="FFFFFF"/>
          <w:lang w:eastAsia="zh-CN"/>
        </w:rPr>
        <w:t>。</w:t>
      </w:r>
    </w:p>
    <w:p>
      <w:pPr>
        <w:spacing w:line="500" w:lineRule="exact"/>
        <w:ind w:firstLine="240" w:firstLineChars="10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（二）建设过程及环保审批情况</w:t>
      </w:r>
    </w:p>
    <w:p>
      <w:pPr>
        <w:keepNext w:val="0"/>
        <w:keepLines w:val="0"/>
        <w:widowControl/>
        <w:suppressLineNumbers w:val="0"/>
        <w:spacing w:line="360" w:lineRule="auto"/>
        <w:ind w:firstLine="480" w:firstLineChars="200"/>
        <w:jc w:val="left"/>
        <w:rPr>
          <w:rFonts w:hint="default" w:ascii="Times New Roman" w:hAnsi="Times New Roman" w:cs="Times New Roman" w:eastAsiaTheme="minorEastAsia"/>
          <w:color w:val="auto"/>
          <w:sz w:val="24"/>
          <w:szCs w:val="24"/>
          <w:shd w:val="clear" w:color="auto" w:fill="FFFFFF"/>
        </w:rPr>
      </w:pPr>
      <w:r>
        <w:rPr>
          <w:rFonts w:hint="default" w:ascii="Times New Roman" w:hAnsi="Times New Roman" w:cs="Times New Roman" w:eastAsiaTheme="minorEastAsia"/>
          <w:color w:val="auto"/>
          <w:sz w:val="24"/>
          <w:szCs w:val="24"/>
          <w:lang w:val="en-US" w:eastAsia="zh-CN"/>
        </w:rPr>
        <w:t>2018年10月9日，咸宁市环境保护局以《关于湖北众宇电工材料有限公司年产2000吨电磁线生产及销售建设</w:t>
      </w:r>
      <w:r>
        <w:rPr>
          <w:rFonts w:hint="default" w:ascii="Times New Roman" w:hAnsi="Times New Roman" w:cs="Times New Roman" w:eastAsiaTheme="minorEastAsia"/>
          <w:color w:val="auto"/>
          <w:sz w:val="24"/>
          <w:szCs w:val="24"/>
          <w:shd w:val="clear" w:color="auto" w:fill="FFFFFF"/>
          <w:lang w:val="en-US" w:eastAsia="zh-CN"/>
        </w:rPr>
        <w:t>项目环境影响报告书</w:t>
      </w:r>
      <w:r>
        <w:rPr>
          <w:rFonts w:hint="default" w:ascii="Times New Roman" w:hAnsi="Times New Roman" w:cs="Times New Roman" w:eastAsiaTheme="minorEastAsia"/>
          <w:color w:val="auto"/>
          <w:sz w:val="24"/>
          <w:szCs w:val="24"/>
          <w:shd w:val="clear" w:color="auto" w:fill="FFFFFF"/>
        </w:rPr>
        <w:t>审批意见的函》（咸环保审[201</w:t>
      </w:r>
      <w:r>
        <w:rPr>
          <w:rFonts w:hint="default" w:ascii="Times New Roman" w:hAnsi="Times New Roman" w:cs="Times New Roman" w:eastAsiaTheme="minorEastAsia"/>
          <w:color w:val="auto"/>
          <w:sz w:val="24"/>
          <w:szCs w:val="24"/>
          <w:shd w:val="clear" w:color="auto" w:fill="FFFFFF"/>
          <w:lang w:val="en-US" w:eastAsia="zh-CN"/>
        </w:rPr>
        <w:t>8</w:t>
      </w:r>
      <w:r>
        <w:rPr>
          <w:rFonts w:hint="default" w:ascii="Times New Roman" w:hAnsi="Times New Roman" w:cs="Times New Roman" w:eastAsiaTheme="minorEastAsia"/>
          <w:color w:val="auto"/>
          <w:sz w:val="24"/>
          <w:szCs w:val="24"/>
          <w:shd w:val="clear" w:color="auto" w:fill="FFFFFF"/>
        </w:rPr>
        <w:t>]</w:t>
      </w:r>
      <w:r>
        <w:rPr>
          <w:rFonts w:hint="default" w:ascii="Times New Roman" w:hAnsi="Times New Roman" w:cs="Times New Roman" w:eastAsiaTheme="minorEastAsia"/>
          <w:color w:val="auto"/>
          <w:sz w:val="24"/>
          <w:szCs w:val="24"/>
          <w:shd w:val="clear" w:color="auto" w:fill="FFFFFF"/>
          <w:lang w:val="en-US" w:eastAsia="zh-CN"/>
        </w:rPr>
        <w:t>68</w:t>
      </w:r>
      <w:r>
        <w:rPr>
          <w:rFonts w:hint="default" w:ascii="Times New Roman" w:hAnsi="Times New Roman" w:cs="Times New Roman" w:eastAsiaTheme="minorEastAsia"/>
          <w:color w:val="auto"/>
          <w:sz w:val="24"/>
          <w:szCs w:val="24"/>
          <w:shd w:val="clear" w:color="auto" w:fill="FFFFFF"/>
        </w:rPr>
        <w:t>号）文件对该项目进行了批复。</w:t>
      </w:r>
    </w:p>
    <w:p>
      <w:pPr>
        <w:pStyle w:val="35"/>
        <w:widowControl w:val="0"/>
        <w:spacing w:line="360" w:lineRule="auto"/>
        <w:ind w:firstLine="480"/>
        <w:jc w:val="both"/>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该项目于2018年11月建成，于2018年11月对各个设备等进行了调试，开始试运行。</w:t>
      </w:r>
    </w:p>
    <w:p>
      <w:pPr>
        <w:tabs>
          <w:tab w:val="left" w:pos="4305"/>
        </w:tabs>
        <w:spacing w:line="360" w:lineRule="auto"/>
        <w:ind w:firstLine="240" w:firstLineChars="100"/>
        <w:rPr>
          <w:rFonts w:hint="default" w:ascii="Times New Roman" w:hAnsi="Times New Roman" w:cs="Times New Roman"/>
          <w:color w:val="auto"/>
          <w:sz w:val="24"/>
          <w:szCs w:val="24"/>
        </w:rPr>
      </w:pPr>
      <w:r>
        <w:rPr>
          <w:rFonts w:hint="default" w:ascii="Times New Roman" w:hAnsi="Times New Roman" w:cs="Times New Roman"/>
          <w:color w:val="auto"/>
          <w:kern w:val="2"/>
          <w:sz w:val="24"/>
          <w:szCs w:val="24"/>
        </w:rPr>
        <w:t>该公司于</w:t>
      </w:r>
      <w:r>
        <w:rPr>
          <w:rFonts w:hint="default" w:ascii="Times New Roman" w:hAnsi="Times New Roman" w:cs="Times New Roman"/>
          <w:color w:val="auto"/>
          <w:kern w:val="2"/>
          <w:sz w:val="24"/>
          <w:szCs w:val="24"/>
          <w:lang w:val="en-US" w:eastAsia="zh-CN"/>
        </w:rPr>
        <w:t>2020</w:t>
      </w:r>
      <w:r>
        <w:rPr>
          <w:rFonts w:hint="default" w:ascii="Times New Roman" w:hAnsi="Times New Roman" w:cs="Times New Roman"/>
          <w:color w:val="auto"/>
          <w:kern w:val="2"/>
          <w:sz w:val="24"/>
          <w:szCs w:val="24"/>
        </w:rPr>
        <w:t>年</w:t>
      </w:r>
      <w:r>
        <w:rPr>
          <w:rFonts w:hint="default" w:ascii="Times New Roman" w:hAnsi="Times New Roman" w:cs="Times New Roman"/>
          <w:color w:val="auto"/>
          <w:kern w:val="2"/>
          <w:sz w:val="24"/>
          <w:szCs w:val="24"/>
          <w:lang w:val="en-US" w:eastAsia="zh-CN"/>
        </w:rPr>
        <w:t>6</w:t>
      </w:r>
      <w:r>
        <w:rPr>
          <w:rFonts w:hint="default" w:ascii="Times New Roman" w:hAnsi="Times New Roman" w:cs="Times New Roman"/>
          <w:color w:val="auto"/>
          <w:kern w:val="2"/>
          <w:sz w:val="24"/>
          <w:szCs w:val="24"/>
        </w:rPr>
        <w:t>月开始</w:t>
      </w:r>
      <w:r>
        <w:rPr>
          <w:rFonts w:hint="default" w:ascii="Times New Roman" w:hAnsi="Times New Roman" w:cs="Times New Roman"/>
          <w:color w:val="auto"/>
          <w:sz w:val="24"/>
          <w:szCs w:val="24"/>
        </w:rPr>
        <w:t>组织</w:t>
      </w:r>
      <w:r>
        <w:rPr>
          <w:rFonts w:hint="default" w:ascii="Times New Roman" w:hAnsi="Times New Roman" w:cs="Times New Roman"/>
          <w:color w:val="auto"/>
          <w:sz w:val="24"/>
          <w:szCs w:val="24"/>
          <w:lang w:eastAsia="zh-CN"/>
        </w:rPr>
        <w:t>该</w:t>
      </w:r>
      <w:r>
        <w:rPr>
          <w:rFonts w:hint="default" w:ascii="Times New Roman" w:hAnsi="Times New Roman" w:cs="Times New Roman"/>
          <w:color w:val="auto"/>
          <w:sz w:val="24"/>
          <w:szCs w:val="24"/>
        </w:rPr>
        <w:t>项目竣工环保验收工作。该项目从立项到试生产各阶段</w:t>
      </w:r>
      <w:r>
        <w:rPr>
          <w:rFonts w:hint="default" w:ascii="Times New Roman" w:hAnsi="Times New Roman" w:cs="Times New Roman"/>
          <w:color w:val="auto"/>
          <w:sz w:val="24"/>
          <w:szCs w:val="24"/>
          <w:lang w:eastAsia="zh-CN"/>
        </w:rPr>
        <w:t>基本</w:t>
      </w:r>
      <w:r>
        <w:rPr>
          <w:rFonts w:hint="default" w:ascii="Times New Roman" w:hAnsi="Times New Roman" w:cs="Times New Roman"/>
          <w:color w:val="auto"/>
          <w:sz w:val="24"/>
          <w:szCs w:val="24"/>
        </w:rPr>
        <w:t>执行了国家和地方环境保护法律、法规和规章制度。各项环境保护审批手续及环境保护档案资料得到</w:t>
      </w:r>
      <w:r>
        <w:rPr>
          <w:rFonts w:hint="default" w:ascii="Times New Roman" w:hAnsi="Times New Roman" w:cs="Times New Roman"/>
          <w:color w:val="auto"/>
          <w:sz w:val="24"/>
          <w:szCs w:val="24"/>
          <w:lang w:eastAsia="zh-CN"/>
        </w:rPr>
        <w:t>了</w:t>
      </w:r>
      <w:r>
        <w:rPr>
          <w:rFonts w:hint="default" w:ascii="Times New Roman" w:hAnsi="Times New Roman" w:cs="Times New Roman"/>
          <w:color w:val="auto"/>
          <w:sz w:val="24"/>
          <w:szCs w:val="24"/>
        </w:rPr>
        <w:t>很好的保存。</w:t>
      </w:r>
    </w:p>
    <w:p>
      <w:pPr>
        <w:tabs>
          <w:tab w:val="left" w:pos="4305"/>
        </w:tabs>
        <w:spacing w:line="360" w:lineRule="auto"/>
        <w:ind w:firstLine="240" w:firstLineChars="10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（三）投资情况</w:t>
      </w:r>
    </w:p>
    <w:p>
      <w:pPr>
        <w:spacing w:line="360" w:lineRule="auto"/>
        <w:ind w:firstLine="480" w:firstLineChars="200"/>
        <w:rPr>
          <w:rFonts w:hint="default" w:ascii="Times New Roman" w:hAnsi="Times New Roman" w:cs="Times New Roman"/>
          <w:color w:val="000000"/>
          <w:sz w:val="24"/>
          <w:szCs w:val="24"/>
        </w:rPr>
      </w:pPr>
      <w:r>
        <w:rPr>
          <w:rFonts w:hint="default" w:ascii="Times New Roman" w:hAnsi="Times New Roman" w:eastAsia="宋体" w:cs="Times New Roman"/>
          <w:sz w:val="24"/>
          <w:szCs w:val="24"/>
          <w:shd w:val="clear" w:color="auto" w:fill="FFFFFF"/>
        </w:rPr>
        <w:t>项目实际总投资为</w:t>
      </w:r>
      <w:r>
        <w:rPr>
          <w:rFonts w:hint="default" w:ascii="Times New Roman" w:hAnsi="Times New Roman" w:cs="Times New Roman"/>
          <w:sz w:val="24"/>
          <w:szCs w:val="24"/>
          <w:shd w:val="clear" w:color="auto" w:fill="FFFFFF"/>
          <w:lang w:val="en-US" w:eastAsia="zh-CN"/>
        </w:rPr>
        <w:t>800</w:t>
      </w:r>
      <w:r>
        <w:rPr>
          <w:rFonts w:hint="default" w:ascii="Times New Roman" w:hAnsi="Times New Roman" w:eastAsia="宋体" w:cs="Times New Roman"/>
          <w:sz w:val="24"/>
          <w:szCs w:val="24"/>
          <w:shd w:val="clear" w:color="auto" w:fill="FFFFFF"/>
        </w:rPr>
        <w:t>万元，其中环保投资</w:t>
      </w:r>
      <w:r>
        <w:rPr>
          <w:rFonts w:hint="default" w:ascii="Times New Roman" w:hAnsi="Times New Roman" w:cs="Times New Roman"/>
          <w:sz w:val="24"/>
          <w:szCs w:val="24"/>
          <w:shd w:val="clear" w:color="auto" w:fill="FFFFFF"/>
          <w:lang w:val="en-US" w:eastAsia="zh-CN"/>
        </w:rPr>
        <w:t>188</w:t>
      </w:r>
      <w:r>
        <w:rPr>
          <w:rFonts w:hint="default" w:ascii="Times New Roman" w:hAnsi="Times New Roman" w:eastAsia="宋体" w:cs="Times New Roman"/>
          <w:sz w:val="24"/>
          <w:szCs w:val="24"/>
          <w:shd w:val="clear" w:color="auto" w:fill="FFFFFF"/>
        </w:rPr>
        <w:t>.3万元，占总投资的</w:t>
      </w:r>
      <w:r>
        <w:rPr>
          <w:rFonts w:hint="default" w:ascii="Times New Roman" w:hAnsi="Times New Roman" w:cs="Times New Roman"/>
          <w:sz w:val="24"/>
          <w:szCs w:val="24"/>
          <w:shd w:val="clear" w:color="auto" w:fill="FFFFFF"/>
          <w:lang w:val="en-US" w:eastAsia="zh-CN"/>
        </w:rPr>
        <w:t>23.5</w:t>
      </w:r>
      <w:r>
        <w:rPr>
          <w:rFonts w:hint="default" w:ascii="Times New Roman" w:hAnsi="Times New Roman" w:eastAsia="宋体" w:cs="Times New Roman"/>
          <w:sz w:val="24"/>
          <w:szCs w:val="24"/>
          <w:shd w:val="clear" w:color="auto" w:fill="FFFFFF"/>
        </w:rPr>
        <w:t>%</w:t>
      </w:r>
      <w:r>
        <w:rPr>
          <w:rFonts w:hint="default" w:ascii="Times New Roman" w:hAnsi="Times New Roman" w:cs="Times New Roman"/>
          <w:color w:val="000000"/>
          <w:sz w:val="24"/>
          <w:szCs w:val="24"/>
        </w:rPr>
        <w:t>。</w:t>
      </w:r>
    </w:p>
    <w:p>
      <w:pPr>
        <w:pStyle w:val="31"/>
        <w:spacing w:beforeAutospacing="0" w:afterAutospacing="0" w:line="360" w:lineRule="auto"/>
        <w:ind w:firstLine="240" w:firstLineChars="100"/>
        <w:outlineLvl w:val="9"/>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（四）验收范围</w:t>
      </w:r>
    </w:p>
    <w:p>
      <w:pPr>
        <w:pStyle w:val="27"/>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本次验收范围为</w:t>
      </w:r>
      <w:r>
        <w:rPr>
          <w:rFonts w:hint="default" w:ascii="Times New Roman" w:hAnsi="Times New Roman" w:cs="Times New Roman"/>
          <w:color w:val="auto"/>
          <w:sz w:val="24"/>
          <w:szCs w:val="24"/>
        </w:rPr>
        <w:t>：</w:t>
      </w:r>
      <w:r>
        <w:rPr>
          <w:rFonts w:hint="default" w:ascii="Times New Roman" w:hAnsi="Times New Roman" w:cs="Times New Roman"/>
          <w:color w:val="000000"/>
          <w:sz w:val="24"/>
          <w:szCs w:val="24"/>
          <w:shd w:val="clear" w:color="auto" w:fill="FFFFFF"/>
          <w:lang w:eastAsia="zh-CN"/>
        </w:rPr>
        <w:t>拉丝</w:t>
      </w:r>
      <w:r>
        <w:rPr>
          <w:rFonts w:hint="default" w:ascii="Times New Roman" w:hAnsi="Times New Roman" w:eastAsia="宋体" w:cs="Times New Roman"/>
          <w:color w:val="000000"/>
          <w:sz w:val="24"/>
          <w:szCs w:val="24"/>
          <w:shd w:val="clear" w:color="auto" w:fill="FFFFFF"/>
        </w:rPr>
        <w:t>车间</w:t>
      </w:r>
      <w:r>
        <w:rPr>
          <w:rFonts w:hint="default" w:ascii="Times New Roman" w:hAnsi="Times New Roman" w:eastAsia="宋体" w:cs="Times New Roman"/>
          <w:color w:val="000000"/>
          <w:sz w:val="24"/>
          <w:szCs w:val="24"/>
          <w:shd w:val="clear" w:color="auto" w:fill="FFFFFF"/>
          <w:lang w:eastAsia="zh-CN"/>
        </w:rPr>
        <w:t>（主要包括</w:t>
      </w:r>
      <w:r>
        <w:rPr>
          <w:rFonts w:hint="default" w:ascii="Times New Roman" w:hAnsi="Times New Roman" w:cs="Times New Roman"/>
          <w:color w:val="000000"/>
          <w:sz w:val="24"/>
          <w:szCs w:val="24"/>
          <w:shd w:val="clear" w:color="auto" w:fill="FFFFFF"/>
          <w:lang w:eastAsia="zh-CN"/>
        </w:rPr>
        <w:t>拉丝</w:t>
      </w:r>
      <w:r>
        <w:rPr>
          <w:rFonts w:hint="default" w:ascii="Times New Roman" w:hAnsi="Times New Roman" w:eastAsia="宋体" w:cs="Times New Roman"/>
          <w:color w:val="auto"/>
          <w:sz w:val="24"/>
          <w:szCs w:val="24"/>
          <w:shd w:val="clear" w:color="auto" w:fill="FFFFFF"/>
          <w:lang w:eastAsia="zh-CN"/>
        </w:rPr>
        <w:t>区、</w:t>
      </w:r>
      <w:r>
        <w:rPr>
          <w:rFonts w:hint="default" w:ascii="Times New Roman" w:hAnsi="Times New Roman" w:cs="Times New Roman"/>
          <w:color w:val="auto"/>
          <w:sz w:val="24"/>
          <w:szCs w:val="24"/>
          <w:shd w:val="clear" w:color="auto" w:fill="FFFFFF"/>
          <w:lang w:eastAsia="zh-CN"/>
        </w:rPr>
        <w:t>原料</w:t>
      </w:r>
      <w:r>
        <w:rPr>
          <w:rFonts w:hint="default" w:ascii="Times New Roman" w:hAnsi="Times New Roman" w:eastAsia="宋体" w:cs="Times New Roman"/>
          <w:color w:val="auto"/>
          <w:sz w:val="24"/>
          <w:szCs w:val="24"/>
          <w:shd w:val="clear" w:color="auto" w:fill="FFFFFF"/>
          <w:lang w:eastAsia="zh-CN"/>
        </w:rPr>
        <w:t>存放区、</w:t>
      </w:r>
      <w:r>
        <w:rPr>
          <w:rFonts w:hint="default" w:ascii="Times New Roman" w:hAnsi="Times New Roman" w:cs="Times New Roman"/>
          <w:color w:val="auto"/>
          <w:sz w:val="24"/>
          <w:szCs w:val="24"/>
          <w:shd w:val="clear" w:color="auto" w:fill="FFFFFF"/>
          <w:lang w:eastAsia="zh-CN"/>
        </w:rPr>
        <w:t>本成品存放</w:t>
      </w:r>
      <w:r>
        <w:rPr>
          <w:rFonts w:hint="default" w:ascii="Times New Roman" w:hAnsi="Times New Roman" w:eastAsia="宋体" w:cs="Times New Roman"/>
          <w:color w:val="auto"/>
          <w:sz w:val="24"/>
          <w:szCs w:val="24"/>
          <w:shd w:val="clear" w:color="auto" w:fill="FFFFFF"/>
          <w:lang w:eastAsia="zh-CN"/>
        </w:rPr>
        <w:t>区）</w:t>
      </w:r>
      <w:r>
        <w:rPr>
          <w:rFonts w:hint="default" w:ascii="Times New Roman" w:hAnsi="Times New Roman" w:eastAsia="宋体" w:cs="Times New Roman"/>
          <w:color w:val="auto"/>
          <w:sz w:val="24"/>
          <w:szCs w:val="24"/>
          <w:shd w:val="clear" w:color="auto" w:fill="FFFFFF"/>
        </w:rPr>
        <w:t>、</w:t>
      </w:r>
      <w:r>
        <w:rPr>
          <w:rFonts w:hint="default" w:ascii="Times New Roman" w:hAnsi="Times New Roman" w:cs="Times New Roman"/>
          <w:color w:val="auto"/>
          <w:sz w:val="24"/>
          <w:szCs w:val="24"/>
          <w:shd w:val="clear" w:color="auto" w:fill="FFFFFF"/>
          <w:lang w:eastAsia="zh-CN"/>
        </w:rPr>
        <w:t>漆包线生产</w:t>
      </w:r>
      <w:r>
        <w:rPr>
          <w:rFonts w:hint="default" w:ascii="Times New Roman" w:hAnsi="Times New Roman" w:eastAsia="宋体" w:cs="Times New Roman"/>
          <w:color w:val="auto"/>
          <w:sz w:val="24"/>
          <w:szCs w:val="24"/>
          <w:shd w:val="clear" w:color="auto" w:fill="FFFFFF"/>
          <w:lang w:eastAsia="zh-CN"/>
        </w:rPr>
        <w:t>车间（包括</w:t>
      </w:r>
      <w:r>
        <w:rPr>
          <w:rFonts w:hint="default" w:ascii="Times New Roman" w:hAnsi="Times New Roman" w:cs="Times New Roman"/>
          <w:color w:val="auto"/>
          <w:sz w:val="24"/>
          <w:szCs w:val="24"/>
          <w:shd w:val="clear" w:color="auto" w:fill="FFFFFF"/>
          <w:lang w:val="en-US" w:eastAsia="zh-CN"/>
        </w:rPr>
        <w:t>漆包线生产区</w:t>
      </w:r>
      <w:r>
        <w:rPr>
          <w:rFonts w:hint="default" w:ascii="Times New Roman" w:hAnsi="Times New Roman" w:eastAsia="宋体" w:cs="Times New Roman"/>
          <w:color w:val="auto"/>
          <w:sz w:val="24"/>
          <w:szCs w:val="24"/>
          <w:shd w:val="clear" w:color="auto" w:fill="FFFFFF"/>
          <w:lang w:val="en-US" w:eastAsia="zh-CN"/>
        </w:rPr>
        <w:t>、</w:t>
      </w:r>
      <w:r>
        <w:rPr>
          <w:rFonts w:hint="default" w:ascii="Times New Roman" w:hAnsi="Times New Roman" w:cs="Times New Roman"/>
          <w:color w:val="auto"/>
          <w:sz w:val="24"/>
          <w:szCs w:val="24"/>
          <w:shd w:val="clear" w:color="auto" w:fill="FFFFFF"/>
          <w:lang w:val="en-US" w:eastAsia="zh-CN"/>
        </w:rPr>
        <w:t>成品堆放区</w:t>
      </w:r>
      <w:r>
        <w:rPr>
          <w:rFonts w:hint="default" w:ascii="Times New Roman" w:hAnsi="Times New Roman" w:eastAsia="宋体" w:cs="Times New Roman"/>
          <w:color w:val="auto"/>
          <w:sz w:val="24"/>
          <w:szCs w:val="24"/>
          <w:shd w:val="clear" w:color="auto" w:fill="FFFFFF"/>
          <w:lang w:eastAsia="zh-CN"/>
        </w:rPr>
        <w:t>）</w:t>
      </w:r>
      <w:r>
        <w:rPr>
          <w:rFonts w:hint="default" w:ascii="Times New Roman" w:hAnsi="Times New Roman" w:eastAsia="宋体" w:cs="Times New Roman"/>
          <w:sz w:val="24"/>
          <w:szCs w:val="24"/>
          <w:shd w:val="clear" w:color="auto" w:fill="FFFFFF"/>
        </w:rPr>
        <w:t>及配套设置的</w:t>
      </w:r>
      <w:r>
        <w:rPr>
          <w:rFonts w:hint="default" w:ascii="Times New Roman" w:hAnsi="Times New Roman" w:cs="Times New Roman"/>
          <w:sz w:val="24"/>
          <w:szCs w:val="24"/>
          <w:shd w:val="clear" w:color="auto" w:fill="FFFFFF"/>
          <w:lang w:eastAsia="zh-CN"/>
        </w:rPr>
        <w:t>二次催化燃烧</w:t>
      </w:r>
      <w:r>
        <w:rPr>
          <w:rFonts w:hint="default" w:ascii="Times New Roman" w:hAnsi="Times New Roman" w:eastAsia="宋体" w:cs="Times New Roman"/>
          <w:sz w:val="24"/>
          <w:szCs w:val="24"/>
          <w:shd w:val="clear" w:color="auto" w:fill="FFFFFF"/>
        </w:rPr>
        <w:t>装置等环保设施</w:t>
      </w:r>
      <w:r>
        <w:rPr>
          <w:rFonts w:hint="default" w:ascii="Times New Roman" w:hAnsi="Times New Roman" w:cs="Times New Roman"/>
          <w:sz w:val="24"/>
          <w:szCs w:val="24"/>
          <w:shd w:val="clear" w:color="auto" w:fill="FFFFFF"/>
        </w:rPr>
        <w:t>。</w:t>
      </w:r>
    </w:p>
    <w:p>
      <w:pPr>
        <w:numPr>
          <w:ilvl w:val="0"/>
          <w:numId w:val="1"/>
        </w:numPr>
        <w:spacing w:line="360" w:lineRule="auto"/>
        <w:outlineLvl w:val="0"/>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工程变动情况</w:t>
      </w:r>
    </w:p>
    <w:p>
      <w:pPr>
        <w:spacing w:line="360" w:lineRule="auto"/>
        <w:ind w:firstLine="480" w:firstLineChars="200"/>
        <w:rPr>
          <w:rFonts w:hint="default" w:ascii="Times New Roman" w:hAnsi="Times New Roman" w:eastAsia="宋体" w:cs="Times New Roman"/>
          <w:color w:val="000000"/>
          <w:kern w:val="0"/>
          <w:sz w:val="24"/>
          <w:szCs w:val="22"/>
          <w:lang w:val="en-US" w:eastAsia="zh-CN" w:bidi="ar-SA"/>
        </w:rPr>
      </w:pPr>
      <w:r>
        <w:rPr>
          <w:rFonts w:hint="default" w:ascii="Times New Roman" w:hAnsi="Times New Roman" w:eastAsia="宋体" w:cs="Times New Roman"/>
          <w:color w:val="auto"/>
          <w:kern w:val="0"/>
          <w:sz w:val="24"/>
          <w:szCs w:val="22"/>
          <w:lang w:val="en-US" w:eastAsia="zh-CN" w:bidi="ar-SA"/>
        </w:rPr>
        <w:t>根据现场调查，</w:t>
      </w:r>
      <w:r>
        <w:rPr>
          <w:rFonts w:hint="default" w:ascii="Times New Roman" w:hAnsi="Times New Roman" w:eastAsia="宋体" w:cs="Times New Roman"/>
          <w:color w:val="000000"/>
          <w:kern w:val="0"/>
          <w:sz w:val="24"/>
          <w:szCs w:val="22"/>
          <w:lang w:val="en-US" w:eastAsia="zh-CN" w:bidi="ar-SA"/>
        </w:rPr>
        <w:t>并对照本项目的环评报告，将本项目工程实际建设内容与环境影响评价阶段相应内容进行逐一对比分析，项目主要变更内容见表2-</w:t>
      </w:r>
      <w:r>
        <w:rPr>
          <w:rFonts w:hint="default" w:ascii="Times New Roman" w:hAnsi="Times New Roman" w:cs="Times New Roman"/>
          <w:color w:val="000000"/>
          <w:kern w:val="0"/>
          <w:sz w:val="24"/>
          <w:szCs w:val="22"/>
          <w:lang w:val="en-US" w:eastAsia="zh-CN" w:bidi="ar-SA"/>
        </w:rPr>
        <w:t>1</w:t>
      </w:r>
      <w:r>
        <w:rPr>
          <w:rFonts w:hint="default" w:ascii="Times New Roman" w:hAnsi="Times New Roman" w:eastAsia="宋体" w:cs="Times New Roman"/>
          <w:color w:val="000000"/>
          <w:kern w:val="0"/>
          <w:sz w:val="24"/>
          <w:szCs w:val="22"/>
          <w:lang w:val="en-US" w:eastAsia="zh-CN" w:bidi="ar-SA"/>
        </w:rPr>
        <w:t>：</w:t>
      </w:r>
    </w:p>
    <w:p>
      <w:pPr>
        <w:pStyle w:val="27"/>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z w:val="21"/>
          <w:szCs w:val="21"/>
          <w:lang w:eastAsia="zh-CN"/>
        </w:rPr>
        <w:t>表</w:t>
      </w:r>
      <w:r>
        <w:rPr>
          <w:rFonts w:hint="default" w:ascii="Times New Roman" w:hAnsi="Times New Roman" w:cs="Times New Roman" w:eastAsiaTheme="minorEastAsia"/>
          <w:b/>
          <w:bCs/>
          <w:sz w:val="21"/>
          <w:szCs w:val="21"/>
          <w:lang w:val="en-US" w:eastAsia="zh-CN"/>
        </w:rPr>
        <w:t xml:space="preserve">2-1  </w:t>
      </w:r>
      <w:r>
        <w:rPr>
          <w:rFonts w:hint="default" w:ascii="Times New Roman" w:hAnsi="Times New Roman" w:cs="Times New Roman" w:eastAsiaTheme="minorEastAsia"/>
          <w:b/>
          <w:bCs/>
          <w:sz w:val="21"/>
          <w:szCs w:val="21"/>
        </w:rPr>
        <w:t>项目变更情况一览表</w:t>
      </w:r>
    </w:p>
    <w:tbl>
      <w:tblPr>
        <w:tblStyle w:val="16"/>
        <w:tblW w:w="9357" w:type="dxa"/>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34"/>
        <w:gridCol w:w="1125"/>
        <w:gridCol w:w="2235"/>
        <w:gridCol w:w="585"/>
        <w:gridCol w:w="2310"/>
        <w:gridCol w:w="615"/>
        <w:gridCol w:w="1185"/>
        <w:gridCol w:w="66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634" w:type="dxa"/>
            <w:vMerge w:val="restart"/>
            <w:vAlign w:val="center"/>
          </w:tcPr>
          <w:p>
            <w:pPr>
              <w:pStyle w:val="27"/>
              <w:jc w:val="center"/>
              <w:rPr>
                <w:rFonts w:hint="default" w:ascii="Times New Roman" w:hAnsi="Times New Roman" w:cs="Times New Roman" w:eastAsiaTheme="majorEastAsia"/>
                <w:b/>
                <w:sz w:val="18"/>
                <w:szCs w:val="18"/>
                <w:vertAlign w:val="baseline"/>
                <w:lang w:eastAsia="zh-CN"/>
              </w:rPr>
            </w:pPr>
            <w:r>
              <w:rPr>
                <w:rFonts w:hint="default" w:ascii="Times New Roman" w:hAnsi="Times New Roman" w:cs="Times New Roman" w:eastAsiaTheme="majorEastAsia"/>
                <w:b/>
                <w:sz w:val="18"/>
                <w:szCs w:val="18"/>
                <w:vertAlign w:val="baseline"/>
                <w:lang w:eastAsia="zh-CN"/>
              </w:rPr>
              <w:t>变更项目</w:t>
            </w:r>
          </w:p>
        </w:tc>
        <w:tc>
          <w:tcPr>
            <w:tcW w:w="1125" w:type="dxa"/>
            <w:vMerge w:val="restart"/>
            <w:vAlign w:val="center"/>
          </w:tcPr>
          <w:p>
            <w:pPr>
              <w:pStyle w:val="27"/>
              <w:jc w:val="center"/>
              <w:rPr>
                <w:rFonts w:hint="default" w:ascii="Times New Roman" w:hAnsi="Times New Roman" w:cs="Times New Roman" w:eastAsiaTheme="majorEastAsia"/>
                <w:b/>
                <w:sz w:val="18"/>
                <w:szCs w:val="18"/>
                <w:vertAlign w:val="baseline"/>
                <w:lang w:eastAsia="zh-CN"/>
              </w:rPr>
            </w:pPr>
            <w:r>
              <w:rPr>
                <w:rFonts w:hint="default" w:ascii="Times New Roman" w:hAnsi="Times New Roman" w:cs="Times New Roman" w:eastAsiaTheme="majorEastAsia"/>
                <w:b/>
                <w:sz w:val="18"/>
                <w:szCs w:val="18"/>
                <w:vertAlign w:val="baseline"/>
                <w:lang w:eastAsia="zh-CN"/>
              </w:rPr>
              <w:t>设备名称</w:t>
            </w:r>
          </w:p>
        </w:tc>
        <w:tc>
          <w:tcPr>
            <w:tcW w:w="2820" w:type="dxa"/>
            <w:gridSpan w:val="2"/>
            <w:tcBorders>
              <w:bottom w:val="single" w:color="auto" w:sz="12" w:space="0"/>
            </w:tcBorders>
            <w:vAlign w:val="top"/>
          </w:tcPr>
          <w:p>
            <w:pPr>
              <w:pStyle w:val="27"/>
              <w:jc w:val="center"/>
              <w:rPr>
                <w:rFonts w:hint="default" w:ascii="Times New Roman" w:hAnsi="Times New Roman" w:cs="Times New Roman" w:eastAsiaTheme="majorEastAsia"/>
                <w:b/>
                <w:sz w:val="18"/>
                <w:szCs w:val="18"/>
                <w:vertAlign w:val="baseline"/>
                <w:lang w:eastAsia="zh-CN"/>
              </w:rPr>
            </w:pPr>
            <w:r>
              <w:rPr>
                <w:rFonts w:hint="default" w:ascii="Times New Roman" w:hAnsi="Times New Roman" w:cs="Times New Roman" w:eastAsiaTheme="majorEastAsia"/>
                <w:b/>
                <w:sz w:val="18"/>
                <w:szCs w:val="18"/>
                <w:vertAlign w:val="baseline"/>
                <w:lang w:eastAsia="zh-CN"/>
              </w:rPr>
              <w:t>环评设计</w:t>
            </w:r>
          </w:p>
        </w:tc>
        <w:tc>
          <w:tcPr>
            <w:tcW w:w="2925" w:type="dxa"/>
            <w:gridSpan w:val="2"/>
            <w:tcBorders>
              <w:bottom w:val="single" w:color="auto" w:sz="12" w:space="0"/>
            </w:tcBorders>
            <w:vAlign w:val="top"/>
          </w:tcPr>
          <w:p>
            <w:pPr>
              <w:pStyle w:val="27"/>
              <w:jc w:val="center"/>
              <w:rPr>
                <w:rFonts w:hint="default" w:ascii="Times New Roman" w:hAnsi="Times New Roman" w:cs="Times New Roman" w:eastAsiaTheme="majorEastAsia"/>
                <w:b/>
                <w:sz w:val="18"/>
                <w:szCs w:val="18"/>
                <w:vertAlign w:val="baseline"/>
                <w:lang w:eastAsia="zh-CN"/>
              </w:rPr>
            </w:pPr>
            <w:r>
              <w:rPr>
                <w:rFonts w:hint="default" w:ascii="Times New Roman" w:hAnsi="Times New Roman" w:cs="Times New Roman" w:eastAsiaTheme="majorEastAsia"/>
                <w:b/>
                <w:sz w:val="18"/>
                <w:szCs w:val="18"/>
                <w:vertAlign w:val="baseline"/>
                <w:lang w:eastAsia="zh-CN"/>
              </w:rPr>
              <w:t>实际情况</w:t>
            </w:r>
          </w:p>
        </w:tc>
        <w:tc>
          <w:tcPr>
            <w:tcW w:w="1185" w:type="dxa"/>
            <w:vMerge w:val="restart"/>
            <w:vAlign w:val="center"/>
          </w:tcPr>
          <w:p>
            <w:pPr>
              <w:pStyle w:val="27"/>
              <w:jc w:val="center"/>
              <w:rPr>
                <w:rFonts w:hint="default" w:ascii="Times New Roman" w:hAnsi="Times New Roman" w:cs="Times New Roman" w:eastAsiaTheme="majorEastAsia"/>
                <w:b/>
                <w:sz w:val="18"/>
                <w:szCs w:val="18"/>
                <w:vertAlign w:val="baseline"/>
                <w:lang w:eastAsia="zh-CN"/>
              </w:rPr>
            </w:pPr>
            <w:r>
              <w:rPr>
                <w:rFonts w:hint="default" w:ascii="Times New Roman" w:hAnsi="Times New Roman" w:cs="Times New Roman" w:eastAsiaTheme="majorEastAsia"/>
                <w:b/>
                <w:sz w:val="18"/>
                <w:szCs w:val="18"/>
                <w:vertAlign w:val="baseline"/>
                <w:lang w:eastAsia="zh-CN"/>
              </w:rPr>
              <w:t>变更情况</w:t>
            </w:r>
          </w:p>
        </w:tc>
        <w:tc>
          <w:tcPr>
            <w:tcW w:w="668" w:type="dxa"/>
            <w:vMerge w:val="restart"/>
            <w:vAlign w:val="center"/>
          </w:tcPr>
          <w:p>
            <w:pPr>
              <w:pStyle w:val="27"/>
              <w:jc w:val="center"/>
              <w:rPr>
                <w:rFonts w:hint="default" w:ascii="Times New Roman" w:hAnsi="Times New Roman" w:cs="Times New Roman" w:eastAsiaTheme="majorEastAsia"/>
                <w:b/>
                <w:sz w:val="18"/>
                <w:szCs w:val="18"/>
                <w:vertAlign w:val="baseline"/>
                <w:lang w:eastAsia="zh-CN"/>
              </w:rPr>
            </w:pPr>
            <w:r>
              <w:rPr>
                <w:rFonts w:hint="default" w:ascii="Times New Roman" w:hAnsi="Times New Roman" w:cs="Times New Roman" w:eastAsiaTheme="majorEastAsia"/>
                <w:b/>
                <w:sz w:val="18"/>
                <w:szCs w:val="18"/>
                <w:vertAlign w:val="baseline"/>
                <w:lang w:eastAsia="zh-CN"/>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634" w:type="dxa"/>
            <w:vMerge w:val="continue"/>
            <w:tcBorders>
              <w:bottom w:val="single" w:color="auto" w:sz="12" w:space="0"/>
            </w:tcBorders>
          </w:tcPr>
          <w:p>
            <w:pPr>
              <w:pStyle w:val="27"/>
              <w:jc w:val="center"/>
              <w:rPr>
                <w:rFonts w:hint="default" w:ascii="Times New Roman" w:hAnsi="Times New Roman" w:cs="Times New Roman" w:eastAsiaTheme="majorEastAsia"/>
                <w:b/>
                <w:sz w:val="18"/>
                <w:szCs w:val="18"/>
                <w:vertAlign w:val="baseline"/>
                <w:lang w:eastAsia="zh-CN"/>
              </w:rPr>
            </w:pPr>
          </w:p>
        </w:tc>
        <w:tc>
          <w:tcPr>
            <w:tcW w:w="1125" w:type="dxa"/>
            <w:vMerge w:val="continue"/>
            <w:tcBorders>
              <w:bottom w:val="single" w:color="auto" w:sz="12" w:space="0"/>
            </w:tcBorders>
          </w:tcPr>
          <w:p>
            <w:pPr>
              <w:pStyle w:val="27"/>
              <w:jc w:val="center"/>
              <w:rPr>
                <w:rFonts w:hint="default" w:ascii="Times New Roman" w:hAnsi="Times New Roman" w:cs="Times New Roman" w:eastAsiaTheme="majorEastAsia"/>
                <w:b/>
                <w:sz w:val="18"/>
                <w:szCs w:val="18"/>
                <w:vertAlign w:val="baseline"/>
                <w:lang w:eastAsia="zh-CN"/>
              </w:rPr>
            </w:pPr>
          </w:p>
        </w:tc>
        <w:tc>
          <w:tcPr>
            <w:tcW w:w="2235" w:type="dxa"/>
            <w:tcBorders>
              <w:bottom w:val="single" w:color="auto" w:sz="12" w:space="0"/>
            </w:tcBorders>
          </w:tcPr>
          <w:p>
            <w:pPr>
              <w:pStyle w:val="27"/>
              <w:jc w:val="center"/>
              <w:rPr>
                <w:rFonts w:hint="default" w:ascii="Times New Roman" w:hAnsi="Times New Roman" w:cs="Times New Roman" w:eastAsiaTheme="majorEastAsia"/>
                <w:b/>
                <w:sz w:val="18"/>
                <w:szCs w:val="18"/>
                <w:vertAlign w:val="baseline"/>
                <w:lang w:eastAsia="zh-CN"/>
              </w:rPr>
            </w:pPr>
            <w:r>
              <w:rPr>
                <w:rFonts w:hint="default" w:ascii="Times New Roman" w:hAnsi="Times New Roman" w:cs="Times New Roman" w:eastAsiaTheme="majorEastAsia"/>
                <w:b/>
                <w:sz w:val="18"/>
                <w:szCs w:val="18"/>
                <w:vertAlign w:val="baseline"/>
                <w:lang w:eastAsia="zh-CN"/>
              </w:rPr>
              <w:t>型号</w:t>
            </w:r>
          </w:p>
        </w:tc>
        <w:tc>
          <w:tcPr>
            <w:tcW w:w="585" w:type="dxa"/>
            <w:tcBorders>
              <w:bottom w:val="single" w:color="auto" w:sz="12" w:space="0"/>
            </w:tcBorders>
          </w:tcPr>
          <w:p>
            <w:pPr>
              <w:pStyle w:val="27"/>
              <w:jc w:val="center"/>
              <w:rPr>
                <w:rFonts w:hint="default" w:ascii="Times New Roman" w:hAnsi="Times New Roman" w:cs="Times New Roman" w:eastAsiaTheme="majorEastAsia"/>
                <w:b/>
                <w:sz w:val="18"/>
                <w:szCs w:val="18"/>
                <w:vertAlign w:val="baseline"/>
                <w:lang w:eastAsia="zh-CN"/>
              </w:rPr>
            </w:pPr>
            <w:r>
              <w:rPr>
                <w:rFonts w:hint="default" w:ascii="Times New Roman" w:hAnsi="Times New Roman" w:cs="Times New Roman" w:eastAsiaTheme="majorEastAsia"/>
                <w:b/>
                <w:sz w:val="18"/>
                <w:szCs w:val="18"/>
                <w:vertAlign w:val="baseline"/>
                <w:lang w:eastAsia="zh-CN"/>
              </w:rPr>
              <w:t>数量</w:t>
            </w:r>
          </w:p>
        </w:tc>
        <w:tc>
          <w:tcPr>
            <w:tcW w:w="2310" w:type="dxa"/>
            <w:tcBorders>
              <w:bottom w:val="single" w:color="auto" w:sz="12" w:space="0"/>
            </w:tcBorders>
          </w:tcPr>
          <w:p>
            <w:pPr>
              <w:pStyle w:val="27"/>
              <w:jc w:val="center"/>
              <w:rPr>
                <w:rFonts w:hint="default" w:ascii="Times New Roman" w:hAnsi="Times New Roman" w:cs="Times New Roman" w:eastAsiaTheme="majorEastAsia"/>
                <w:b/>
                <w:sz w:val="18"/>
                <w:szCs w:val="18"/>
                <w:vertAlign w:val="baseline"/>
                <w:lang w:eastAsia="zh-CN"/>
              </w:rPr>
            </w:pPr>
            <w:r>
              <w:rPr>
                <w:rFonts w:hint="default" w:ascii="Times New Roman" w:hAnsi="Times New Roman" w:cs="Times New Roman" w:eastAsiaTheme="majorEastAsia"/>
                <w:b/>
                <w:sz w:val="18"/>
                <w:szCs w:val="18"/>
                <w:vertAlign w:val="baseline"/>
                <w:lang w:eastAsia="zh-CN"/>
              </w:rPr>
              <w:t>型号</w:t>
            </w:r>
          </w:p>
        </w:tc>
        <w:tc>
          <w:tcPr>
            <w:tcW w:w="615" w:type="dxa"/>
            <w:tcBorders>
              <w:bottom w:val="single" w:color="auto" w:sz="12" w:space="0"/>
            </w:tcBorders>
          </w:tcPr>
          <w:p>
            <w:pPr>
              <w:pStyle w:val="27"/>
              <w:jc w:val="center"/>
              <w:rPr>
                <w:rFonts w:hint="default" w:ascii="Times New Roman" w:hAnsi="Times New Roman" w:cs="Times New Roman" w:eastAsiaTheme="majorEastAsia"/>
                <w:b/>
                <w:sz w:val="18"/>
                <w:szCs w:val="18"/>
                <w:vertAlign w:val="baseline"/>
                <w:lang w:eastAsia="zh-CN"/>
              </w:rPr>
            </w:pPr>
            <w:r>
              <w:rPr>
                <w:rFonts w:hint="default" w:ascii="Times New Roman" w:hAnsi="Times New Roman" w:cs="Times New Roman" w:eastAsiaTheme="majorEastAsia"/>
                <w:b/>
                <w:sz w:val="18"/>
                <w:szCs w:val="18"/>
                <w:vertAlign w:val="baseline"/>
                <w:lang w:eastAsia="zh-CN"/>
              </w:rPr>
              <w:t>数量</w:t>
            </w:r>
          </w:p>
        </w:tc>
        <w:tc>
          <w:tcPr>
            <w:tcW w:w="1185" w:type="dxa"/>
            <w:vMerge w:val="continue"/>
            <w:tcBorders>
              <w:bottom w:val="single" w:color="auto" w:sz="12" w:space="0"/>
            </w:tcBorders>
          </w:tcPr>
          <w:p>
            <w:pPr>
              <w:pStyle w:val="27"/>
              <w:jc w:val="center"/>
              <w:rPr>
                <w:rFonts w:hint="default" w:ascii="Times New Roman" w:hAnsi="Times New Roman" w:cs="Times New Roman" w:eastAsiaTheme="majorEastAsia"/>
                <w:b/>
                <w:sz w:val="18"/>
                <w:szCs w:val="18"/>
                <w:vertAlign w:val="baseline"/>
                <w:lang w:eastAsia="zh-CN"/>
              </w:rPr>
            </w:pPr>
          </w:p>
        </w:tc>
        <w:tc>
          <w:tcPr>
            <w:tcW w:w="668" w:type="dxa"/>
            <w:vMerge w:val="continue"/>
            <w:tcBorders>
              <w:bottom w:val="single" w:color="auto" w:sz="12" w:space="0"/>
            </w:tcBorders>
            <w:vAlign w:val="center"/>
          </w:tcPr>
          <w:p>
            <w:pPr>
              <w:pStyle w:val="27"/>
              <w:jc w:val="center"/>
              <w:rPr>
                <w:rFonts w:hint="default" w:ascii="Times New Roman" w:hAnsi="Times New Roman" w:cs="Times New Roman" w:eastAsiaTheme="majorEastAsia"/>
                <w:b/>
                <w:sz w:val="18"/>
                <w:szCs w:val="18"/>
                <w:vertAlign w:val="baseline"/>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634" w:type="dxa"/>
            <w:vMerge w:val="restart"/>
            <w:tcBorders>
              <w:top w:val="single" w:color="auto" w:sz="12" w:space="0"/>
              <w:tl2br w:val="nil"/>
              <w:tr2bl w:val="nil"/>
            </w:tcBorders>
            <w:vAlign w:val="center"/>
          </w:tcPr>
          <w:p>
            <w:pPr>
              <w:pStyle w:val="27"/>
              <w:jc w:val="center"/>
              <w:rPr>
                <w:rFonts w:hint="default" w:ascii="Times New Roman" w:hAnsi="Times New Roman" w:cs="Times New Roman" w:eastAsiaTheme="majorEastAsia"/>
                <w:b/>
                <w:sz w:val="18"/>
                <w:szCs w:val="18"/>
                <w:vertAlign w:val="baseline"/>
                <w:lang w:eastAsia="zh-CN"/>
              </w:rPr>
            </w:pPr>
            <w:r>
              <w:rPr>
                <w:rFonts w:hint="default" w:ascii="Times New Roman" w:hAnsi="Times New Roman" w:cs="Times New Roman" w:eastAsiaTheme="majorEastAsia"/>
                <w:b w:val="0"/>
                <w:bCs/>
                <w:sz w:val="18"/>
                <w:szCs w:val="18"/>
                <w:vertAlign w:val="baseline"/>
                <w:lang w:eastAsia="zh-CN"/>
              </w:rPr>
              <w:t>设备</w:t>
            </w:r>
          </w:p>
        </w:tc>
        <w:tc>
          <w:tcPr>
            <w:tcW w:w="1125" w:type="dxa"/>
            <w:tcBorders>
              <w:top w:val="single" w:color="auto" w:sz="12" w:space="0"/>
              <w:tl2br w:val="nil"/>
              <w:tr2bl w:val="nil"/>
            </w:tcBorders>
            <w:vAlign w:val="center"/>
          </w:tcPr>
          <w:p>
            <w:pPr>
              <w:pStyle w:val="36"/>
              <w:bidi w:val="0"/>
              <w:ind w:firstLine="0" w:firstLineChars="0"/>
              <w:rPr>
                <w:rFonts w:hint="default" w:ascii="Times New Roman" w:hAnsi="Times New Roman" w:cs="Times New Roman" w:eastAsiaTheme="majorEastAsia"/>
                <w:b/>
                <w:sz w:val="18"/>
                <w:szCs w:val="18"/>
                <w:vertAlign w:val="baseline"/>
                <w:lang w:eastAsia="zh-CN"/>
              </w:rPr>
            </w:pPr>
            <w:r>
              <w:rPr>
                <w:rFonts w:hint="default" w:ascii="Times New Roman" w:hAnsi="Times New Roman" w:cs="Times New Roman"/>
                <w:color w:val="auto"/>
                <w:lang w:eastAsia="zh-CN"/>
              </w:rPr>
              <w:t>立式漆包机</w:t>
            </w:r>
          </w:p>
        </w:tc>
        <w:tc>
          <w:tcPr>
            <w:tcW w:w="2235" w:type="dxa"/>
            <w:tcBorders>
              <w:top w:val="single" w:color="auto" w:sz="12" w:space="0"/>
              <w:bottom w:val="single" w:color="auto" w:sz="4" w:space="0"/>
            </w:tcBorders>
            <w:vAlign w:val="center"/>
          </w:tcPr>
          <w:p>
            <w:pPr>
              <w:pStyle w:val="36"/>
              <w:bidi w:val="0"/>
              <w:ind w:firstLine="0" w:firstLineChars="0"/>
              <w:rPr>
                <w:rFonts w:hint="default" w:ascii="Times New Roman" w:hAnsi="Times New Roman" w:cs="Times New Roman" w:eastAsiaTheme="majorEastAsia"/>
                <w:b/>
                <w:sz w:val="18"/>
                <w:szCs w:val="18"/>
                <w:vertAlign w:val="baseline"/>
              </w:rPr>
            </w:pPr>
            <w:r>
              <w:rPr>
                <w:rFonts w:hint="default" w:ascii="Times New Roman" w:hAnsi="Times New Roman" w:cs="Times New Roman"/>
                <w:color w:val="auto"/>
                <w:lang w:val="en-US" w:eastAsia="zh-CN"/>
              </w:rPr>
              <w:t>YL7100-28</w:t>
            </w:r>
          </w:p>
        </w:tc>
        <w:tc>
          <w:tcPr>
            <w:tcW w:w="585" w:type="dxa"/>
            <w:tcBorders>
              <w:top w:val="single" w:color="auto" w:sz="12" w:space="0"/>
              <w:bottom w:val="single" w:color="auto" w:sz="4" w:space="0"/>
            </w:tcBorders>
            <w:vAlign w:val="center"/>
          </w:tcPr>
          <w:p>
            <w:pPr>
              <w:pStyle w:val="36"/>
              <w:bidi w:val="0"/>
              <w:ind w:firstLine="0" w:firstLineChars="0"/>
              <w:rPr>
                <w:rFonts w:hint="default" w:ascii="Times New Roman" w:hAnsi="Times New Roman" w:cs="Times New Roman" w:eastAsiaTheme="majorEastAsia"/>
                <w:b/>
                <w:sz w:val="18"/>
                <w:szCs w:val="18"/>
                <w:vertAlign w:val="baseline"/>
              </w:rPr>
            </w:pPr>
            <w:r>
              <w:rPr>
                <w:rFonts w:hint="default" w:ascii="Times New Roman" w:hAnsi="Times New Roman" w:cs="Times New Roman"/>
                <w:color w:val="auto"/>
              </w:rPr>
              <w:t>1</w:t>
            </w:r>
            <w:r>
              <w:rPr>
                <w:rFonts w:hint="default" w:ascii="Times New Roman" w:hAnsi="Times New Roman" w:cs="Times New Roman"/>
                <w:color w:val="auto"/>
                <w:lang w:eastAsia="zh-CN"/>
              </w:rPr>
              <w:t>台</w:t>
            </w:r>
          </w:p>
        </w:tc>
        <w:tc>
          <w:tcPr>
            <w:tcW w:w="2310" w:type="dxa"/>
            <w:tcBorders>
              <w:top w:val="single" w:color="auto" w:sz="12" w:space="0"/>
              <w:tl2br w:val="nil"/>
              <w:tr2bl w:val="nil"/>
            </w:tcBorders>
            <w:vAlign w:val="center"/>
          </w:tcPr>
          <w:p>
            <w:pPr>
              <w:pStyle w:val="36"/>
              <w:bidi w:val="0"/>
              <w:ind w:firstLine="0" w:firstLineChars="0"/>
              <w:rPr>
                <w:rFonts w:hint="default" w:ascii="Times New Roman" w:hAnsi="Times New Roman" w:cs="Times New Roman" w:eastAsiaTheme="majorEastAsia"/>
                <w:b/>
                <w:sz w:val="18"/>
                <w:szCs w:val="18"/>
                <w:vertAlign w:val="baseline"/>
              </w:rPr>
            </w:pPr>
            <w:r>
              <w:rPr>
                <w:rFonts w:hint="default" w:ascii="Times New Roman" w:hAnsi="Times New Roman" w:cs="Times New Roman"/>
                <w:color w:val="auto"/>
                <w:lang w:val="en-US" w:eastAsia="zh-CN"/>
              </w:rPr>
              <w:t>YL7100-28</w:t>
            </w:r>
          </w:p>
        </w:tc>
        <w:tc>
          <w:tcPr>
            <w:tcW w:w="615" w:type="dxa"/>
            <w:tcBorders>
              <w:top w:val="single" w:color="auto" w:sz="12" w:space="0"/>
              <w:tl2br w:val="nil"/>
              <w:tr2bl w:val="nil"/>
            </w:tcBorders>
            <w:vAlign w:val="center"/>
          </w:tcPr>
          <w:p>
            <w:pPr>
              <w:pStyle w:val="36"/>
              <w:bidi w:val="0"/>
              <w:ind w:firstLine="0" w:firstLineChars="0"/>
              <w:rPr>
                <w:rFonts w:hint="default" w:ascii="Times New Roman" w:hAnsi="Times New Roman" w:cs="Times New Roman" w:eastAsiaTheme="majorEastAsia"/>
                <w:b/>
                <w:sz w:val="18"/>
                <w:szCs w:val="18"/>
                <w:vertAlign w:val="baseline"/>
              </w:rPr>
            </w:pPr>
            <w:r>
              <w:rPr>
                <w:rFonts w:hint="default" w:ascii="Times New Roman" w:hAnsi="Times New Roman" w:cs="Times New Roman"/>
                <w:color w:val="auto"/>
              </w:rPr>
              <w:t>1</w:t>
            </w:r>
            <w:r>
              <w:rPr>
                <w:rFonts w:hint="default" w:ascii="Times New Roman" w:hAnsi="Times New Roman" w:cs="Times New Roman"/>
                <w:color w:val="auto"/>
                <w:lang w:eastAsia="zh-CN"/>
              </w:rPr>
              <w:t>台</w:t>
            </w:r>
          </w:p>
        </w:tc>
        <w:tc>
          <w:tcPr>
            <w:tcW w:w="1185" w:type="dxa"/>
            <w:vMerge w:val="restart"/>
            <w:tcBorders>
              <w:top w:val="single" w:color="auto" w:sz="12" w:space="0"/>
              <w:tl2br w:val="nil"/>
              <w:tr2bl w:val="nil"/>
            </w:tcBorders>
            <w:vAlign w:val="center"/>
          </w:tcPr>
          <w:p>
            <w:pPr>
              <w:pStyle w:val="27"/>
              <w:jc w:val="center"/>
              <w:rPr>
                <w:rFonts w:hint="default" w:ascii="Times New Roman" w:hAnsi="Times New Roman" w:cs="Times New Roman" w:eastAsiaTheme="majorEastAsia"/>
                <w:b/>
                <w:sz w:val="18"/>
                <w:szCs w:val="18"/>
                <w:vertAlign w:val="baseline"/>
                <w:lang w:val="en-US" w:eastAsia="zh-CN"/>
              </w:rPr>
            </w:pPr>
            <w:r>
              <w:rPr>
                <w:rFonts w:hint="default" w:ascii="Times New Roman" w:hAnsi="Times New Roman" w:cs="Times New Roman" w:eastAsiaTheme="majorEastAsia"/>
                <w:b w:val="0"/>
                <w:bCs/>
                <w:sz w:val="18"/>
                <w:szCs w:val="18"/>
                <w:vertAlign w:val="baseline"/>
                <w:lang w:val="en-US" w:eastAsia="zh-CN"/>
              </w:rPr>
              <w:t>卧式漆包机减少1台；中拉机减少1台；中小拉减少3台</w:t>
            </w:r>
          </w:p>
        </w:tc>
        <w:tc>
          <w:tcPr>
            <w:tcW w:w="668" w:type="dxa"/>
            <w:vMerge w:val="restart"/>
            <w:tcBorders>
              <w:top w:val="single" w:color="auto" w:sz="12" w:space="0"/>
              <w:tl2br w:val="nil"/>
              <w:tr2bl w:val="nil"/>
            </w:tcBorders>
            <w:vAlign w:val="center"/>
          </w:tcPr>
          <w:p>
            <w:pPr>
              <w:pStyle w:val="27"/>
              <w:jc w:val="center"/>
              <w:rPr>
                <w:rFonts w:hint="default" w:ascii="Times New Roman" w:hAnsi="Times New Roman" w:cs="Times New Roman" w:eastAsiaTheme="majorEastAsia"/>
                <w:b/>
                <w:sz w:val="18"/>
                <w:szCs w:val="18"/>
                <w:vertAlign w:val="baseline"/>
                <w:lang w:eastAsia="zh-CN"/>
              </w:rPr>
            </w:pPr>
            <w:r>
              <w:rPr>
                <w:rFonts w:hint="default" w:ascii="Times New Roman" w:hAnsi="Times New Roman" w:cs="Times New Roman" w:eastAsiaTheme="majorEastAsia"/>
                <w:b w:val="0"/>
                <w:bCs/>
                <w:sz w:val="18"/>
                <w:szCs w:val="18"/>
                <w:vertAlign w:val="baseline"/>
                <w:lang w:eastAsia="zh-CN"/>
              </w:rPr>
              <w:t>设备减少不会对环境产生不利影响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634" w:type="dxa"/>
            <w:vMerge w:val="continue"/>
            <w:tcBorders>
              <w:tl2br w:val="nil"/>
              <w:tr2bl w:val="nil"/>
            </w:tcBorders>
            <w:vAlign w:val="center"/>
          </w:tcPr>
          <w:p>
            <w:pPr>
              <w:pStyle w:val="27"/>
              <w:jc w:val="center"/>
              <w:rPr>
                <w:rFonts w:hint="default" w:ascii="Times New Roman" w:hAnsi="Times New Roman" w:cs="Times New Roman"/>
              </w:rPr>
            </w:pPr>
          </w:p>
        </w:tc>
        <w:tc>
          <w:tcPr>
            <w:tcW w:w="1125" w:type="dxa"/>
            <w:tcBorders>
              <w:tl2br w:val="nil"/>
              <w:tr2bl w:val="nil"/>
            </w:tcBorders>
            <w:vAlign w:val="center"/>
          </w:tcPr>
          <w:p>
            <w:pPr>
              <w:pStyle w:val="36"/>
              <w:bidi w:val="0"/>
              <w:ind w:firstLine="0" w:firstLineChars="0"/>
              <w:rPr>
                <w:rFonts w:hint="default" w:ascii="Times New Roman" w:hAnsi="Times New Roman" w:cs="Times New Roman"/>
              </w:rPr>
            </w:pPr>
            <w:r>
              <w:rPr>
                <w:rFonts w:hint="default" w:ascii="Times New Roman" w:hAnsi="Times New Roman" w:cs="Times New Roman"/>
                <w:color w:val="auto"/>
                <w:lang w:val="en-US" w:eastAsia="zh-CN"/>
              </w:rPr>
              <w:t>卧式漆包机</w:t>
            </w:r>
          </w:p>
        </w:tc>
        <w:tc>
          <w:tcPr>
            <w:tcW w:w="2235" w:type="dxa"/>
            <w:tcBorders>
              <w:top w:val="single" w:color="auto" w:sz="4" w:space="0"/>
              <w:bottom w:val="single" w:color="auto" w:sz="4" w:space="0"/>
            </w:tcBorders>
            <w:vAlign w:val="center"/>
          </w:tcPr>
          <w:p>
            <w:pPr>
              <w:pStyle w:val="36"/>
              <w:bidi w:val="0"/>
              <w:ind w:firstLine="0" w:firstLineChars="0"/>
              <w:rPr>
                <w:rFonts w:hint="default" w:ascii="Times New Roman" w:hAnsi="Times New Roman" w:cs="Times New Roman" w:eastAsiaTheme="majorEastAsia"/>
                <w:b/>
                <w:sz w:val="18"/>
                <w:szCs w:val="18"/>
                <w:vertAlign w:val="baseline"/>
              </w:rPr>
            </w:pPr>
            <w:r>
              <w:rPr>
                <w:rFonts w:hint="default" w:ascii="Times New Roman" w:hAnsi="Times New Roman" w:cs="Times New Roman"/>
                <w:color w:val="auto"/>
                <w:lang w:val="en-US" w:eastAsia="zh-CN"/>
              </w:rPr>
              <w:t>RXHW4500-36(18+18)-8</w:t>
            </w:r>
          </w:p>
        </w:tc>
        <w:tc>
          <w:tcPr>
            <w:tcW w:w="585" w:type="dxa"/>
            <w:tcBorders>
              <w:top w:val="single" w:color="auto" w:sz="4" w:space="0"/>
              <w:bottom w:val="single" w:color="auto" w:sz="4" w:space="0"/>
            </w:tcBorders>
            <w:vAlign w:val="center"/>
          </w:tcPr>
          <w:p>
            <w:pPr>
              <w:pStyle w:val="36"/>
              <w:bidi w:val="0"/>
              <w:ind w:firstLine="0" w:firstLineChars="0"/>
              <w:rPr>
                <w:rFonts w:hint="default" w:ascii="Times New Roman" w:hAnsi="Times New Roman" w:cs="Times New Roman" w:eastAsiaTheme="majorEastAsia"/>
                <w:b/>
                <w:sz w:val="18"/>
                <w:szCs w:val="18"/>
                <w:vertAlign w:val="baseline"/>
              </w:rPr>
            </w:pPr>
            <w:r>
              <w:rPr>
                <w:rFonts w:hint="default" w:ascii="Times New Roman" w:hAnsi="Times New Roman" w:cs="Times New Roman"/>
                <w:color w:val="auto"/>
              </w:rPr>
              <w:t>1</w:t>
            </w:r>
            <w:r>
              <w:rPr>
                <w:rFonts w:hint="default" w:ascii="Times New Roman" w:hAnsi="Times New Roman" w:cs="Times New Roman"/>
                <w:color w:val="auto"/>
                <w:lang w:eastAsia="zh-CN"/>
              </w:rPr>
              <w:t>台</w:t>
            </w:r>
          </w:p>
        </w:tc>
        <w:tc>
          <w:tcPr>
            <w:tcW w:w="2310" w:type="dxa"/>
            <w:tcBorders>
              <w:tl2br w:val="nil"/>
              <w:tr2bl w:val="nil"/>
            </w:tcBorders>
            <w:vAlign w:val="center"/>
          </w:tcPr>
          <w:p>
            <w:pPr>
              <w:pStyle w:val="36"/>
              <w:bidi w:val="0"/>
              <w:ind w:firstLine="0" w:firstLineChars="0"/>
              <w:rPr>
                <w:rFonts w:hint="default" w:ascii="Times New Roman" w:hAnsi="Times New Roman" w:cs="Times New Roman" w:eastAsiaTheme="majorEastAsia"/>
                <w:b/>
                <w:sz w:val="18"/>
                <w:szCs w:val="18"/>
                <w:vertAlign w:val="baseline"/>
              </w:rPr>
            </w:pPr>
            <w:r>
              <w:rPr>
                <w:rFonts w:hint="default" w:ascii="Times New Roman" w:hAnsi="Times New Roman" w:cs="Times New Roman"/>
                <w:color w:val="auto"/>
                <w:lang w:val="en-US" w:eastAsia="zh-CN"/>
              </w:rPr>
              <w:t>RXHW4500-36(18+18)-8</w:t>
            </w:r>
          </w:p>
        </w:tc>
        <w:tc>
          <w:tcPr>
            <w:tcW w:w="615" w:type="dxa"/>
            <w:tcBorders>
              <w:tl2br w:val="nil"/>
              <w:tr2bl w:val="nil"/>
            </w:tcBorders>
            <w:vAlign w:val="center"/>
          </w:tcPr>
          <w:p>
            <w:pPr>
              <w:pStyle w:val="36"/>
              <w:bidi w:val="0"/>
              <w:ind w:firstLine="0" w:firstLineChars="0"/>
              <w:rPr>
                <w:rFonts w:hint="default" w:ascii="Times New Roman" w:hAnsi="Times New Roman" w:cs="Times New Roman" w:eastAsiaTheme="majorEastAsia"/>
                <w:b/>
                <w:sz w:val="18"/>
                <w:szCs w:val="18"/>
                <w:vertAlign w:val="baseline"/>
              </w:rPr>
            </w:pPr>
            <w:r>
              <w:rPr>
                <w:rFonts w:hint="default" w:ascii="Times New Roman" w:hAnsi="Times New Roman" w:cs="Times New Roman"/>
                <w:color w:val="auto"/>
              </w:rPr>
              <w:t>1</w:t>
            </w:r>
            <w:r>
              <w:rPr>
                <w:rFonts w:hint="default" w:ascii="Times New Roman" w:hAnsi="Times New Roman" w:cs="Times New Roman"/>
                <w:color w:val="auto"/>
                <w:lang w:eastAsia="zh-CN"/>
              </w:rPr>
              <w:t>台</w:t>
            </w:r>
          </w:p>
        </w:tc>
        <w:tc>
          <w:tcPr>
            <w:tcW w:w="1185" w:type="dxa"/>
            <w:vMerge w:val="continue"/>
            <w:tcBorders>
              <w:tl2br w:val="nil"/>
              <w:tr2bl w:val="nil"/>
            </w:tcBorders>
            <w:vAlign w:val="center"/>
          </w:tcPr>
          <w:p>
            <w:pPr>
              <w:pStyle w:val="27"/>
              <w:jc w:val="center"/>
              <w:rPr>
                <w:rFonts w:hint="default" w:ascii="Times New Roman" w:hAnsi="Times New Roman" w:cs="Times New Roman" w:eastAsiaTheme="majorEastAsia"/>
                <w:b/>
                <w:sz w:val="18"/>
                <w:szCs w:val="18"/>
                <w:vertAlign w:val="baseline"/>
              </w:rPr>
            </w:pPr>
          </w:p>
        </w:tc>
        <w:tc>
          <w:tcPr>
            <w:tcW w:w="668" w:type="dxa"/>
            <w:vMerge w:val="continue"/>
            <w:tcBorders>
              <w:tl2br w:val="nil"/>
              <w:tr2bl w:val="nil"/>
            </w:tcBorders>
            <w:vAlign w:val="center"/>
          </w:tcPr>
          <w:p>
            <w:pPr>
              <w:pStyle w:val="27"/>
              <w:jc w:val="center"/>
              <w:rPr>
                <w:rFonts w:hint="default" w:ascii="Times New Roman" w:hAnsi="Times New Roman" w:cs="Times New Roman" w:eastAsiaTheme="majorEastAsia"/>
                <w:b/>
                <w:sz w:val="18"/>
                <w:szCs w:val="18"/>
                <w:vertAlign w:val="baseli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634" w:type="dxa"/>
            <w:vMerge w:val="continue"/>
            <w:tcBorders>
              <w:tl2br w:val="nil"/>
              <w:tr2bl w:val="nil"/>
            </w:tcBorders>
            <w:vAlign w:val="center"/>
          </w:tcPr>
          <w:p>
            <w:pPr>
              <w:pStyle w:val="27"/>
              <w:jc w:val="center"/>
              <w:rPr>
                <w:rFonts w:hint="default" w:ascii="Times New Roman" w:hAnsi="Times New Roman" w:cs="Times New Roman" w:eastAsiaTheme="majorEastAsia"/>
                <w:b/>
                <w:sz w:val="18"/>
                <w:szCs w:val="18"/>
                <w:vertAlign w:val="baseline"/>
              </w:rPr>
            </w:pPr>
          </w:p>
        </w:tc>
        <w:tc>
          <w:tcPr>
            <w:tcW w:w="1125" w:type="dxa"/>
            <w:tcBorders>
              <w:tl2br w:val="nil"/>
              <w:tr2bl w:val="nil"/>
            </w:tcBorders>
            <w:vAlign w:val="center"/>
          </w:tcPr>
          <w:p>
            <w:pPr>
              <w:pStyle w:val="36"/>
              <w:bidi w:val="0"/>
              <w:ind w:firstLine="0" w:firstLineChars="0"/>
              <w:rPr>
                <w:rFonts w:hint="default" w:ascii="Times New Roman" w:hAnsi="Times New Roman" w:cs="Times New Roman" w:eastAsiaTheme="majorEastAsia"/>
                <w:b/>
                <w:sz w:val="18"/>
                <w:szCs w:val="18"/>
                <w:vertAlign w:val="baseline"/>
              </w:rPr>
            </w:pPr>
            <w:r>
              <w:rPr>
                <w:rFonts w:hint="default" w:ascii="Times New Roman" w:hAnsi="Times New Roman" w:cs="Times New Roman"/>
                <w:color w:val="auto"/>
                <w:lang w:val="en-US" w:eastAsia="zh-CN"/>
              </w:rPr>
              <w:t>卧式漆包机</w:t>
            </w:r>
          </w:p>
        </w:tc>
        <w:tc>
          <w:tcPr>
            <w:tcW w:w="2235" w:type="dxa"/>
            <w:tcBorders>
              <w:top w:val="single" w:color="auto" w:sz="4" w:space="0"/>
              <w:bottom w:val="single" w:color="auto" w:sz="4" w:space="0"/>
            </w:tcBorders>
            <w:vAlign w:val="center"/>
          </w:tcPr>
          <w:p>
            <w:pPr>
              <w:pStyle w:val="36"/>
              <w:bidi w:val="0"/>
              <w:ind w:firstLine="0" w:firstLineChars="0"/>
              <w:rPr>
                <w:rFonts w:hint="default" w:ascii="Times New Roman" w:hAnsi="Times New Roman" w:cs="Times New Roman" w:eastAsiaTheme="majorEastAsia"/>
                <w:b/>
                <w:sz w:val="18"/>
                <w:szCs w:val="18"/>
                <w:vertAlign w:val="baseline"/>
              </w:rPr>
            </w:pPr>
            <w:r>
              <w:rPr>
                <w:rFonts w:hint="default" w:ascii="Times New Roman" w:hAnsi="Times New Roman" w:cs="Times New Roman"/>
                <w:color w:val="auto"/>
                <w:lang w:val="en-US" w:eastAsia="zh-CN"/>
              </w:rPr>
              <w:t>5000-24(12+12)-8(6+2)</w:t>
            </w:r>
          </w:p>
        </w:tc>
        <w:tc>
          <w:tcPr>
            <w:tcW w:w="585" w:type="dxa"/>
            <w:tcBorders>
              <w:top w:val="single" w:color="auto" w:sz="4" w:space="0"/>
              <w:bottom w:val="single" w:color="auto" w:sz="4" w:space="0"/>
            </w:tcBorders>
            <w:vAlign w:val="center"/>
          </w:tcPr>
          <w:p>
            <w:pPr>
              <w:pStyle w:val="36"/>
              <w:bidi w:val="0"/>
              <w:ind w:firstLine="0" w:firstLineChars="0"/>
              <w:rPr>
                <w:rFonts w:hint="default" w:ascii="Times New Roman" w:hAnsi="Times New Roman" w:cs="Times New Roman" w:eastAsiaTheme="majorEastAsia"/>
                <w:b/>
                <w:sz w:val="18"/>
                <w:szCs w:val="18"/>
                <w:vertAlign w:val="baseline"/>
              </w:rPr>
            </w:pPr>
            <w:r>
              <w:rPr>
                <w:rFonts w:hint="default" w:ascii="Times New Roman" w:hAnsi="Times New Roman" w:cs="Times New Roman"/>
                <w:color w:val="auto"/>
                <w:lang w:val="en-US" w:eastAsia="zh-CN"/>
              </w:rPr>
              <w:t>3</w:t>
            </w:r>
            <w:r>
              <w:rPr>
                <w:rFonts w:hint="default" w:ascii="Times New Roman" w:hAnsi="Times New Roman" w:cs="Times New Roman"/>
                <w:color w:val="auto"/>
                <w:lang w:eastAsia="zh-CN"/>
              </w:rPr>
              <w:t>台</w:t>
            </w:r>
          </w:p>
        </w:tc>
        <w:tc>
          <w:tcPr>
            <w:tcW w:w="2310" w:type="dxa"/>
            <w:tcBorders>
              <w:tl2br w:val="nil"/>
              <w:tr2bl w:val="nil"/>
            </w:tcBorders>
            <w:vAlign w:val="center"/>
          </w:tcPr>
          <w:p>
            <w:pPr>
              <w:pStyle w:val="36"/>
              <w:bidi w:val="0"/>
              <w:ind w:firstLine="0" w:firstLineChars="0"/>
              <w:rPr>
                <w:rFonts w:hint="default" w:ascii="Times New Roman" w:hAnsi="Times New Roman" w:cs="Times New Roman" w:eastAsiaTheme="majorEastAsia"/>
                <w:b/>
                <w:sz w:val="18"/>
                <w:szCs w:val="18"/>
                <w:vertAlign w:val="baseline"/>
              </w:rPr>
            </w:pPr>
            <w:r>
              <w:rPr>
                <w:rFonts w:hint="default" w:ascii="Times New Roman" w:hAnsi="Times New Roman" w:cs="Times New Roman"/>
                <w:color w:val="auto"/>
                <w:lang w:val="en-US" w:eastAsia="zh-CN"/>
              </w:rPr>
              <w:t>5000-24(12+12)-8(6+2)</w:t>
            </w:r>
          </w:p>
        </w:tc>
        <w:tc>
          <w:tcPr>
            <w:tcW w:w="615" w:type="dxa"/>
            <w:tcBorders>
              <w:tl2br w:val="nil"/>
              <w:tr2bl w:val="nil"/>
            </w:tcBorders>
            <w:vAlign w:val="center"/>
          </w:tcPr>
          <w:p>
            <w:pPr>
              <w:pStyle w:val="36"/>
              <w:bidi w:val="0"/>
              <w:ind w:firstLine="0" w:firstLineChars="0"/>
              <w:rPr>
                <w:rFonts w:hint="default" w:ascii="Times New Roman" w:hAnsi="Times New Roman" w:cs="Times New Roman" w:eastAsiaTheme="majorEastAsia"/>
                <w:b/>
                <w:sz w:val="18"/>
                <w:szCs w:val="18"/>
                <w:vertAlign w:val="baseline"/>
              </w:rPr>
            </w:pPr>
            <w:r>
              <w:rPr>
                <w:rFonts w:hint="default" w:ascii="Times New Roman" w:hAnsi="Times New Roman" w:cs="Times New Roman"/>
                <w:color w:val="auto"/>
                <w:lang w:val="en-US" w:eastAsia="zh-CN"/>
              </w:rPr>
              <w:t>2台</w:t>
            </w:r>
          </w:p>
        </w:tc>
        <w:tc>
          <w:tcPr>
            <w:tcW w:w="1185" w:type="dxa"/>
            <w:vMerge w:val="continue"/>
            <w:tcBorders>
              <w:tl2br w:val="nil"/>
              <w:tr2bl w:val="nil"/>
            </w:tcBorders>
            <w:vAlign w:val="center"/>
          </w:tcPr>
          <w:p>
            <w:pPr>
              <w:pStyle w:val="27"/>
              <w:jc w:val="center"/>
              <w:rPr>
                <w:rFonts w:hint="default" w:ascii="Times New Roman" w:hAnsi="Times New Roman" w:cs="Times New Roman" w:eastAsiaTheme="majorEastAsia"/>
                <w:b/>
                <w:sz w:val="18"/>
                <w:szCs w:val="18"/>
                <w:vertAlign w:val="baseline"/>
              </w:rPr>
            </w:pPr>
          </w:p>
        </w:tc>
        <w:tc>
          <w:tcPr>
            <w:tcW w:w="668" w:type="dxa"/>
            <w:vMerge w:val="continue"/>
            <w:tcBorders>
              <w:tl2br w:val="nil"/>
              <w:tr2bl w:val="nil"/>
            </w:tcBorders>
            <w:vAlign w:val="center"/>
          </w:tcPr>
          <w:p>
            <w:pPr>
              <w:pStyle w:val="27"/>
              <w:jc w:val="center"/>
              <w:rPr>
                <w:rFonts w:hint="default" w:ascii="Times New Roman" w:hAnsi="Times New Roman" w:cs="Times New Roman" w:eastAsiaTheme="majorEastAsia"/>
                <w:b/>
                <w:sz w:val="18"/>
                <w:szCs w:val="18"/>
                <w:vertAlign w:val="baseli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634" w:type="dxa"/>
            <w:vMerge w:val="continue"/>
            <w:tcBorders>
              <w:tl2br w:val="nil"/>
              <w:tr2bl w:val="nil"/>
            </w:tcBorders>
            <w:vAlign w:val="center"/>
          </w:tcPr>
          <w:p>
            <w:pPr>
              <w:pStyle w:val="27"/>
              <w:jc w:val="center"/>
              <w:rPr>
                <w:rFonts w:hint="default" w:ascii="Times New Roman" w:hAnsi="Times New Roman" w:cs="Times New Roman" w:eastAsiaTheme="majorEastAsia"/>
                <w:b/>
                <w:sz w:val="18"/>
                <w:szCs w:val="18"/>
                <w:vertAlign w:val="baseline"/>
              </w:rPr>
            </w:pPr>
          </w:p>
        </w:tc>
        <w:tc>
          <w:tcPr>
            <w:tcW w:w="1125" w:type="dxa"/>
            <w:tcBorders>
              <w:tl2br w:val="nil"/>
              <w:tr2bl w:val="nil"/>
            </w:tcBorders>
            <w:vAlign w:val="center"/>
          </w:tcPr>
          <w:p>
            <w:pPr>
              <w:pStyle w:val="36"/>
              <w:bidi w:val="0"/>
              <w:ind w:firstLine="0" w:firstLineChars="0"/>
              <w:rPr>
                <w:rFonts w:hint="default" w:ascii="Times New Roman" w:hAnsi="Times New Roman" w:cs="Times New Roman" w:eastAsiaTheme="majorEastAsia"/>
                <w:b/>
                <w:sz w:val="18"/>
                <w:szCs w:val="18"/>
                <w:vertAlign w:val="baseline"/>
              </w:rPr>
            </w:pPr>
            <w:r>
              <w:rPr>
                <w:rFonts w:hint="default" w:ascii="Times New Roman" w:hAnsi="Times New Roman" w:cs="Times New Roman"/>
                <w:color w:val="auto"/>
                <w:lang w:val="en-US" w:eastAsia="zh-CN"/>
              </w:rPr>
              <w:t>中拉机</w:t>
            </w:r>
          </w:p>
        </w:tc>
        <w:tc>
          <w:tcPr>
            <w:tcW w:w="2235" w:type="dxa"/>
            <w:tcBorders>
              <w:top w:val="single" w:color="auto" w:sz="4" w:space="0"/>
              <w:bottom w:val="single" w:color="auto" w:sz="4" w:space="0"/>
            </w:tcBorders>
            <w:vAlign w:val="center"/>
          </w:tcPr>
          <w:p>
            <w:pPr>
              <w:pStyle w:val="36"/>
              <w:bidi w:val="0"/>
              <w:ind w:firstLine="0" w:firstLineChars="0"/>
              <w:rPr>
                <w:rFonts w:hint="default" w:ascii="Times New Roman" w:hAnsi="Times New Roman" w:cs="Times New Roman" w:eastAsiaTheme="majorEastAsia"/>
                <w:b/>
                <w:sz w:val="18"/>
                <w:szCs w:val="18"/>
                <w:vertAlign w:val="baseline"/>
              </w:rPr>
            </w:pPr>
            <w:r>
              <w:rPr>
                <w:rFonts w:hint="default" w:ascii="Times New Roman" w:hAnsi="Times New Roman" w:cs="Times New Roman"/>
                <w:color w:val="auto"/>
                <w:lang w:val="en-US" w:eastAsia="zh-CN"/>
              </w:rPr>
              <w:t>9D</w:t>
            </w:r>
          </w:p>
        </w:tc>
        <w:tc>
          <w:tcPr>
            <w:tcW w:w="585" w:type="dxa"/>
            <w:tcBorders>
              <w:top w:val="single" w:color="auto" w:sz="4" w:space="0"/>
              <w:bottom w:val="single" w:color="auto" w:sz="4" w:space="0"/>
            </w:tcBorders>
            <w:vAlign w:val="center"/>
          </w:tcPr>
          <w:p>
            <w:pPr>
              <w:pStyle w:val="36"/>
              <w:bidi w:val="0"/>
              <w:ind w:firstLine="0" w:firstLineChars="0"/>
              <w:rPr>
                <w:rFonts w:hint="default" w:ascii="Times New Roman" w:hAnsi="Times New Roman" w:cs="Times New Roman" w:eastAsiaTheme="majorEastAsia"/>
                <w:b/>
                <w:sz w:val="18"/>
                <w:szCs w:val="18"/>
                <w:vertAlign w:val="baseline"/>
              </w:rPr>
            </w:pPr>
            <w:r>
              <w:rPr>
                <w:rFonts w:hint="default" w:ascii="Times New Roman" w:hAnsi="Times New Roman" w:cs="Times New Roman"/>
                <w:color w:val="auto"/>
                <w:lang w:val="en-US" w:eastAsia="zh-CN"/>
              </w:rPr>
              <w:t>3</w:t>
            </w:r>
            <w:r>
              <w:rPr>
                <w:rFonts w:hint="default" w:ascii="Times New Roman" w:hAnsi="Times New Roman" w:cs="Times New Roman"/>
                <w:color w:val="auto"/>
                <w:lang w:eastAsia="zh-CN"/>
              </w:rPr>
              <w:t>台</w:t>
            </w:r>
          </w:p>
        </w:tc>
        <w:tc>
          <w:tcPr>
            <w:tcW w:w="2310" w:type="dxa"/>
            <w:tcBorders>
              <w:tl2br w:val="nil"/>
              <w:tr2bl w:val="nil"/>
            </w:tcBorders>
            <w:vAlign w:val="center"/>
          </w:tcPr>
          <w:p>
            <w:pPr>
              <w:pStyle w:val="36"/>
              <w:bidi w:val="0"/>
              <w:ind w:firstLine="0" w:firstLineChars="0"/>
              <w:rPr>
                <w:rFonts w:hint="default" w:ascii="Times New Roman" w:hAnsi="Times New Roman" w:cs="Times New Roman" w:eastAsiaTheme="majorEastAsia"/>
                <w:b/>
                <w:sz w:val="18"/>
                <w:szCs w:val="18"/>
                <w:vertAlign w:val="baseline"/>
              </w:rPr>
            </w:pPr>
            <w:r>
              <w:rPr>
                <w:rFonts w:hint="default" w:ascii="Times New Roman" w:hAnsi="Times New Roman" w:cs="Times New Roman"/>
                <w:color w:val="auto"/>
                <w:lang w:val="en-US" w:eastAsia="zh-CN"/>
              </w:rPr>
              <w:t>9D</w:t>
            </w:r>
          </w:p>
        </w:tc>
        <w:tc>
          <w:tcPr>
            <w:tcW w:w="615" w:type="dxa"/>
            <w:tcBorders>
              <w:tl2br w:val="nil"/>
              <w:tr2bl w:val="nil"/>
            </w:tcBorders>
            <w:vAlign w:val="center"/>
          </w:tcPr>
          <w:p>
            <w:pPr>
              <w:pStyle w:val="36"/>
              <w:bidi w:val="0"/>
              <w:ind w:firstLine="0" w:firstLineChars="0"/>
              <w:rPr>
                <w:rFonts w:hint="default" w:ascii="Times New Roman" w:hAnsi="Times New Roman" w:cs="Times New Roman" w:eastAsiaTheme="majorEastAsia"/>
                <w:b/>
                <w:sz w:val="18"/>
                <w:szCs w:val="18"/>
                <w:vertAlign w:val="baseline"/>
              </w:rPr>
            </w:pPr>
            <w:r>
              <w:rPr>
                <w:rFonts w:hint="default" w:ascii="Times New Roman" w:hAnsi="Times New Roman" w:cs="Times New Roman"/>
                <w:color w:val="auto"/>
                <w:lang w:val="en-US" w:eastAsia="zh-CN"/>
              </w:rPr>
              <w:t>2台</w:t>
            </w:r>
          </w:p>
        </w:tc>
        <w:tc>
          <w:tcPr>
            <w:tcW w:w="1185" w:type="dxa"/>
            <w:vMerge w:val="continue"/>
            <w:tcBorders>
              <w:tl2br w:val="nil"/>
              <w:tr2bl w:val="nil"/>
            </w:tcBorders>
            <w:vAlign w:val="center"/>
          </w:tcPr>
          <w:p>
            <w:pPr>
              <w:pStyle w:val="27"/>
              <w:jc w:val="center"/>
              <w:rPr>
                <w:rFonts w:hint="default" w:ascii="Times New Roman" w:hAnsi="Times New Roman" w:cs="Times New Roman" w:eastAsiaTheme="majorEastAsia"/>
                <w:b/>
                <w:sz w:val="18"/>
                <w:szCs w:val="18"/>
                <w:vertAlign w:val="baseline"/>
              </w:rPr>
            </w:pPr>
          </w:p>
        </w:tc>
        <w:tc>
          <w:tcPr>
            <w:tcW w:w="668" w:type="dxa"/>
            <w:vMerge w:val="continue"/>
            <w:tcBorders>
              <w:tl2br w:val="nil"/>
              <w:tr2bl w:val="nil"/>
            </w:tcBorders>
            <w:vAlign w:val="center"/>
          </w:tcPr>
          <w:p>
            <w:pPr>
              <w:pStyle w:val="27"/>
              <w:jc w:val="center"/>
              <w:rPr>
                <w:rFonts w:hint="default" w:ascii="Times New Roman" w:hAnsi="Times New Roman" w:cs="Times New Roman" w:eastAsiaTheme="majorEastAsia"/>
                <w:b/>
                <w:sz w:val="18"/>
                <w:szCs w:val="18"/>
                <w:vertAlign w:val="baseli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634" w:type="dxa"/>
            <w:vMerge w:val="continue"/>
            <w:tcBorders>
              <w:tl2br w:val="nil"/>
              <w:tr2bl w:val="nil"/>
            </w:tcBorders>
            <w:vAlign w:val="center"/>
          </w:tcPr>
          <w:p>
            <w:pPr>
              <w:pStyle w:val="27"/>
              <w:jc w:val="center"/>
              <w:rPr>
                <w:rFonts w:hint="default" w:ascii="Times New Roman" w:hAnsi="Times New Roman" w:cs="Times New Roman" w:eastAsiaTheme="majorEastAsia"/>
                <w:b/>
                <w:sz w:val="18"/>
                <w:szCs w:val="18"/>
                <w:vertAlign w:val="baseline"/>
              </w:rPr>
            </w:pPr>
          </w:p>
        </w:tc>
        <w:tc>
          <w:tcPr>
            <w:tcW w:w="1125" w:type="dxa"/>
            <w:tcBorders>
              <w:tl2br w:val="nil"/>
              <w:tr2bl w:val="nil"/>
            </w:tcBorders>
            <w:vAlign w:val="center"/>
          </w:tcPr>
          <w:p>
            <w:pPr>
              <w:pStyle w:val="36"/>
              <w:bidi w:val="0"/>
              <w:ind w:firstLine="0" w:firstLineChars="0"/>
              <w:rPr>
                <w:rFonts w:hint="default" w:ascii="Times New Roman" w:hAnsi="Times New Roman" w:cs="Times New Roman" w:eastAsiaTheme="majorEastAsia"/>
                <w:b/>
                <w:sz w:val="18"/>
                <w:szCs w:val="18"/>
                <w:vertAlign w:val="baseline"/>
              </w:rPr>
            </w:pPr>
            <w:r>
              <w:rPr>
                <w:rFonts w:hint="default" w:ascii="Times New Roman" w:hAnsi="Times New Roman" w:cs="Times New Roman"/>
                <w:color w:val="auto"/>
                <w:lang w:eastAsia="zh-CN"/>
              </w:rPr>
              <w:t>小拉机</w:t>
            </w:r>
          </w:p>
        </w:tc>
        <w:tc>
          <w:tcPr>
            <w:tcW w:w="2235" w:type="dxa"/>
            <w:tcBorders>
              <w:top w:val="single" w:color="auto" w:sz="4" w:space="0"/>
              <w:bottom w:val="single" w:color="auto" w:sz="4" w:space="0"/>
            </w:tcBorders>
            <w:vAlign w:val="center"/>
          </w:tcPr>
          <w:p>
            <w:pPr>
              <w:pStyle w:val="36"/>
              <w:bidi w:val="0"/>
              <w:ind w:firstLine="0" w:firstLineChars="0"/>
              <w:rPr>
                <w:rFonts w:hint="default" w:ascii="Times New Roman" w:hAnsi="Times New Roman" w:cs="Times New Roman" w:eastAsiaTheme="majorEastAsia"/>
                <w:b/>
                <w:sz w:val="18"/>
                <w:szCs w:val="18"/>
                <w:vertAlign w:val="baseline"/>
              </w:rPr>
            </w:pPr>
            <w:r>
              <w:rPr>
                <w:rFonts w:hint="default" w:ascii="Times New Roman" w:hAnsi="Times New Roman" w:cs="Times New Roman"/>
                <w:color w:val="auto"/>
                <w:lang w:val="en-US" w:eastAsia="zh-CN"/>
              </w:rPr>
              <w:t>22D</w:t>
            </w:r>
          </w:p>
        </w:tc>
        <w:tc>
          <w:tcPr>
            <w:tcW w:w="585" w:type="dxa"/>
            <w:tcBorders>
              <w:top w:val="single" w:color="auto" w:sz="4" w:space="0"/>
              <w:bottom w:val="single" w:color="auto" w:sz="4" w:space="0"/>
            </w:tcBorders>
            <w:vAlign w:val="center"/>
          </w:tcPr>
          <w:p>
            <w:pPr>
              <w:pStyle w:val="36"/>
              <w:bidi w:val="0"/>
              <w:ind w:firstLine="0" w:firstLineChars="0"/>
              <w:rPr>
                <w:rFonts w:hint="default" w:ascii="Times New Roman" w:hAnsi="Times New Roman" w:cs="Times New Roman" w:eastAsiaTheme="majorEastAsia"/>
                <w:b/>
                <w:sz w:val="18"/>
                <w:szCs w:val="18"/>
                <w:vertAlign w:val="baseline"/>
              </w:rPr>
            </w:pPr>
            <w:r>
              <w:rPr>
                <w:rFonts w:hint="default" w:ascii="Times New Roman" w:hAnsi="Times New Roman" w:cs="Times New Roman"/>
                <w:color w:val="auto"/>
                <w:lang w:val="en-US" w:eastAsia="zh-CN"/>
              </w:rPr>
              <w:t>8</w:t>
            </w:r>
            <w:r>
              <w:rPr>
                <w:rFonts w:hint="default" w:ascii="Times New Roman" w:hAnsi="Times New Roman" w:cs="Times New Roman"/>
                <w:color w:val="auto"/>
                <w:lang w:eastAsia="zh-CN"/>
              </w:rPr>
              <w:t>台</w:t>
            </w:r>
          </w:p>
        </w:tc>
        <w:tc>
          <w:tcPr>
            <w:tcW w:w="2310" w:type="dxa"/>
            <w:tcBorders>
              <w:tl2br w:val="nil"/>
              <w:tr2bl w:val="nil"/>
            </w:tcBorders>
            <w:vAlign w:val="center"/>
          </w:tcPr>
          <w:p>
            <w:pPr>
              <w:pStyle w:val="36"/>
              <w:bidi w:val="0"/>
              <w:ind w:firstLine="0" w:firstLineChars="0"/>
              <w:rPr>
                <w:rFonts w:hint="default" w:ascii="Times New Roman" w:hAnsi="Times New Roman" w:cs="Times New Roman" w:eastAsiaTheme="majorEastAsia"/>
                <w:b/>
                <w:sz w:val="18"/>
                <w:szCs w:val="18"/>
                <w:vertAlign w:val="baseline"/>
              </w:rPr>
            </w:pPr>
            <w:r>
              <w:rPr>
                <w:rFonts w:hint="default" w:ascii="Times New Roman" w:hAnsi="Times New Roman" w:cs="Times New Roman"/>
                <w:color w:val="auto"/>
                <w:lang w:val="en-US" w:eastAsia="zh-CN"/>
              </w:rPr>
              <w:t>22D</w:t>
            </w:r>
          </w:p>
        </w:tc>
        <w:tc>
          <w:tcPr>
            <w:tcW w:w="615" w:type="dxa"/>
            <w:tcBorders>
              <w:tl2br w:val="nil"/>
              <w:tr2bl w:val="nil"/>
            </w:tcBorders>
            <w:vAlign w:val="center"/>
          </w:tcPr>
          <w:p>
            <w:pPr>
              <w:pStyle w:val="36"/>
              <w:bidi w:val="0"/>
              <w:ind w:firstLine="0" w:firstLineChars="0"/>
              <w:rPr>
                <w:rFonts w:hint="default" w:ascii="Times New Roman" w:hAnsi="Times New Roman" w:cs="Times New Roman" w:eastAsiaTheme="majorEastAsia"/>
                <w:b/>
                <w:sz w:val="18"/>
                <w:szCs w:val="18"/>
                <w:vertAlign w:val="baseline"/>
              </w:rPr>
            </w:pPr>
            <w:r>
              <w:rPr>
                <w:rFonts w:hint="default" w:ascii="Times New Roman" w:hAnsi="Times New Roman" w:cs="Times New Roman"/>
                <w:color w:val="auto"/>
                <w:lang w:val="en-US" w:eastAsia="zh-CN"/>
              </w:rPr>
              <w:t>8台</w:t>
            </w:r>
          </w:p>
        </w:tc>
        <w:tc>
          <w:tcPr>
            <w:tcW w:w="1185" w:type="dxa"/>
            <w:vMerge w:val="continue"/>
            <w:tcBorders>
              <w:tl2br w:val="nil"/>
              <w:tr2bl w:val="nil"/>
            </w:tcBorders>
            <w:vAlign w:val="center"/>
          </w:tcPr>
          <w:p>
            <w:pPr>
              <w:pStyle w:val="27"/>
              <w:jc w:val="center"/>
              <w:rPr>
                <w:rFonts w:hint="default" w:ascii="Times New Roman" w:hAnsi="Times New Roman" w:cs="Times New Roman" w:eastAsiaTheme="majorEastAsia"/>
                <w:b/>
                <w:sz w:val="18"/>
                <w:szCs w:val="18"/>
                <w:vertAlign w:val="baseline"/>
              </w:rPr>
            </w:pPr>
          </w:p>
        </w:tc>
        <w:tc>
          <w:tcPr>
            <w:tcW w:w="668" w:type="dxa"/>
            <w:vMerge w:val="continue"/>
            <w:tcBorders>
              <w:tl2br w:val="nil"/>
              <w:tr2bl w:val="nil"/>
            </w:tcBorders>
            <w:vAlign w:val="center"/>
          </w:tcPr>
          <w:p>
            <w:pPr>
              <w:pStyle w:val="27"/>
              <w:jc w:val="center"/>
              <w:rPr>
                <w:rFonts w:hint="default" w:ascii="Times New Roman" w:hAnsi="Times New Roman" w:cs="Times New Roman" w:eastAsiaTheme="majorEastAsia"/>
                <w:b/>
                <w:sz w:val="18"/>
                <w:szCs w:val="18"/>
                <w:vertAlign w:val="baseli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634" w:type="dxa"/>
            <w:vMerge w:val="continue"/>
            <w:tcBorders>
              <w:tl2br w:val="nil"/>
              <w:tr2bl w:val="nil"/>
            </w:tcBorders>
            <w:vAlign w:val="center"/>
          </w:tcPr>
          <w:p>
            <w:pPr>
              <w:pStyle w:val="27"/>
              <w:jc w:val="center"/>
              <w:rPr>
                <w:rFonts w:hint="default" w:ascii="Times New Roman" w:hAnsi="Times New Roman" w:cs="Times New Roman" w:eastAsiaTheme="majorEastAsia"/>
                <w:b/>
                <w:sz w:val="18"/>
                <w:szCs w:val="18"/>
                <w:vertAlign w:val="baseline"/>
              </w:rPr>
            </w:pPr>
          </w:p>
        </w:tc>
        <w:tc>
          <w:tcPr>
            <w:tcW w:w="1125" w:type="dxa"/>
            <w:tcBorders>
              <w:tl2br w:val="nil"/>
              <w:tr2bl w:val="nil"/>
            </w:tcBorders>
            <w:vAlign w:val="center"/>
          </w:tcPr>
          <w:p>
            <w:pPr>
              <w:pStyle w:val="36"/>
              <w:bidi w:val="0"/>
              <w:ind w:firstLine="0" w:firstLineChars="0"/>
              <w:rPr>
                <w:rFonts w:hint="default" w:ascii="Times New Roman" w:hAnsi="Times New Roman" w:cs="Times New Roman" w:eastAsiaTheme="majorEastAsia"/>
                <w:b/>
                <w:sz w:val="18"/>
                <w:szCs w:val="18"/>
                <w:vertAlign w:val="baseline"/>
              </w:rPr>
            </w:pPr>
            <w:r>
              <w:rPr>
                <w:rFonts w:hint="default" w:ascii="Times New Roman" w:hAnsi="Times New Roman" w:cs="Times New Roman"/>
                <w:color w:val="auto"/>
                <w:lang w:eastAsia="zh-CN"/>
              </w:rPr>
              <w:t>中小拉机</w:t>
            </w:r>
          </w:p>
        </w:tc>
        <w:tc>
          <w:tcPr>
            <w:tcW w:w="2235" w:type="dxa"/>
            <w:tcBorders>
              <w:top w:val="single" w:color="auto" w:sz="4" w:space="0"/>
            </w:tcBorders>
            <w:vAlign w:val="center"/>
          </w:tcPr>
          <w:p>
            <w:pPr>
              <w:pStyle w:val="36"/>
              <w:bidi w:val="0"/>
              <w:ind w:firstLine="0" w:firstLineChars="0"/>
              <w:rPr>
                <w:rFonts w:hint="default" w:ascii="Times New Roman" w:hAnsi="Times New Roman" w:cs="Times New Roman" w:eastAsiaTheme="majorEastAsia"/>
                <w:b/>
                <w:sz w:val="18"/>
                <w:szCs w:val="18"/>
                <w:vertAlign w:val="baseline"/>
              </w:rPr>
            </w:pPr>
            <w:r>
              <w:rPr>
                <w:rFonts w:hint="default" w:ascii="Times New Roman" w:hAnsi="Times New Roman" w:cs="Times New Roman"/>
                <w:color w:val="auto"/>
                <w:lang w:val="en-US" w:eastAsia="zh-CN"/>
              </w:rPr>
              <w:t>18D</w:t>
            </w:r>
          </w:p>
        </w:tc>
        <w:tc>
          <w:tcPr>
            <w:tcW w:w="585" w:type="dxa"/>
            <w:tcBorders>
              <w:top w:val="single" w:color="auto" w:sz="4" w:space="0"/>
            </w:tcBorders>
            <w:vAlign w:val="center"/>
          </w:tcPr>
          <w:p>
            <w:pPr>
              <w:pStyle w:val="36"/>
              <w:bidi w:val="0"/>
              <w:ind w:firstLine="0" w:firstLineChars="0"/>
              <w:rPr>
                <w:rFonts w:hint="default" w:ascii="Times New Roman" w:hAnsi="Times New Roman" w:cs="Times New Roman" w:eastAsiaTheme="majorEastAsia"/>
                <w:b/>
                <w:sz w:val="18"/>
                <w:szCs w:val="18"/>
                <w:vertAlign w:val="baseline"/>
              </w:rPr>
            </w:pPr>
            <w:r>
              <w:rPr>
                <w:rFonts w:hint="default" w:ascii="Times New Roman" w:hAnsi="Times New Roman" w:cs="Times New Roman"/>
                <w:color w:val="auto"/>
                <w:lang w:val="en-US" w:eastAsia="zh-CN"/>
              </w:rPr>
              <w:t>3</w:t>
            </w:r>
            <w:r>
              <w:rPr>
                <w:rFonts w:hint="default" w:ascii="Times New Roman" w:hAnsi="Times New Roman" w:cs="Times New Roman"/>
                <w:color w:val="auto"/>
                <w:lang w:eastAsia="zh-CN"/>
              </w:rPr>
              <w:t>台</w:t>
            </w:r>
          </w:p>
        </w:tc>
        <w:tc>
          <w:tcPr>
            <w:tcW w:w="2310" w:type="dxa"/>
            <w:tcBorders>
              <w:tl2br w:val="nil"/>
              <w:tr2bl w:val="nil"/>
            </w:tcBorders>
            <w:vAlign w:val="center"/>
          </w:tcPr>
          <w:p>
            <w:pPr>
              <w:pStyle w:val="36"/>
              <w:bidi w:val="0"/>
              <w:ind w:firstLine="0" w:firstLineChars="0"/>
              <w:rPr>
                <w:rFonts w:hint="default" w:ascii="Times New Roman" w:hAnsi="Times New Roman" w:cs="Times New Roman" w:eastAsiaTheme="majorEastAsia"/>
                <w:b/>
                <w:sz w:val="18"/>
                <w:szCs w:val="18"/>
                <w:vertAlign w:val="baseline"/>
              </w:rPr>
            </w:pPr>
            <w:r>
              <w:rPr>
                <w:rFonts w:hint="default" w:ascii="Times New Roman" w:hAnsi="Times New Roman" w:cs="Times New Roman"/>
                <w:color w:val="auto"/>
                <w:lang w:val="en-US" w:eastAsia="zh-CN"/>
              </w:rPr>
              <w:t>18D</w:t>
            </w:r>
          </w:p>
        </w:tc>
        <w:tc>
          <w:tcPr>
            <w:tcW w:w="615" w:type="dxa"/>
            <w:tcBorders>
              <w:tl2br w:val="nil"/>
              <w:tr2bl w:val="nil"/>
            </w:tcBorders>
            <w:vAlign w:val="center"/>
          </w:tcPr>
          <w:p>
            <w:pPr>
              <w:pStyle w:val="36"/>
              <w:bidi w:val="0"/>
              <w:ind w:firstLine="0" w:firstLineChars="0"/>
              <w:rPr>
                <w:rFonts w:hint="default" w:ascii="Times New Roman" w:hAnsi="Times New Roman" w:cs="Times New Roman" w:eastAsiaTheme="majorEastAsia"/>
                <w:b/>
                <w:sz w:val="18"/>
                <w:szCs w:val="18"/>
                <w:vertAlign w:val="baseline"/>
              </w:rPr>
            </w:pPr>
            <w:r>
              <w:rPr>
                <w:rFonts w:hint="default" w:ascii="Times New Roman" w:hAnsi="Times New Roman" w:cs="Times New Roman"/>
                <w:color w:val="auto"/>
                <w:lang w:val="en-US" w:eastAsia="zh-CN"/>
              </w:rPr>
              <w:t>0台</w:t>
            </w:r>
          </w:p>
        </w:tc>
        <w:tc>
          <w:tcPr>
            <w:tcW w:w="1185" w:type="dxa"/>
            <w:vMerge w:val="continue"/>
            <w:tcBorders>
              <w:tl2br w:val="nil"/>
              <w:tr2bl w:val="nil"/>
            </w:tcBorders>
            <w:vAlign w:val="center"/>
          </w:tcPr>
          <w:p>
            <w:pPr>
              <w:pStyle w:val="27"/>
              <w:jc w:val="center"/>
              <w:rPr>
                <w:rFonts w:hint="default" w:ascii="Times New Roman" w:hAnsi="Times New Roman" w:cs="Times New Roman" w:eastAsiaTheme="majorEastAsia"/>
                <w:b/>
                <w:sz w:val="18"/>
                <w:szCs w:val="18"/>
                <w:vertAlign w:val="baseline"/>
              </w:rPr>
            </w:pPr>
          </w:p>
        </w:tc>
        <w:tc>
          <w:tcPr>
            <w:tcW w:w="668" w:type="dxa"/>
            <w:vMerge w:val="continue"/>
            <w:tcBorders>
              <w:tl2br w:val="nil"/>
              <w:tr2bl w:val="nil"/>
            </w:tcBorders>
            <w:vAlign w:val="center"/>
          </w:tcPr>
          <w:p>
            <w:pPr>
              <w:pStyle w:val="27"/>
              <w:jc w:val="center"/>
              <w:rPr>
                <w:rFonts w:hint="default" w:ascii="Times New Roman" w:hAnsi="Times New Roman" w:cs="Times New Roman" w:eastAsiaTheme="majorEastAsia"/>
                <w:b/>
                <w:sz w:val="18"/>
                <w:szCs w:val="18"/>
                <w:vertAlign w:val="baseline"/>
              </w:rPr>
            </w:pPr>
          </w:p>
        </w:tc>
      </w:tr>
    </w:tbl>
    <w:p>
      <w:pPr>
        <w:pStyle w:val="27"/>
        <w:spacing w:line="360" w:lineRule="auto"/>
        <w:ind w:firstLine="480" w:firstLineChars="200"/>
        <w:rPr>
          <w:rFonts w:hint="default" w:ascii="Times New Roman" w:hAnsi="Times New Roman" w:cs="Times New Roman" w:eastAsiaTheme="majorEastAsia"/>
          <w:b/>
          <w:sz w:val="24"/>
          <w:szCs w:val="24"/>
          <w:vertAlign w:val="baseline"/>
        </w:rPr>
      </w:pPr>
      <w:r>
        <w:rPr>
          <w:rFonts w:hint="default" w:ascii="Times New Roman" w:hAnsi="Times New Roman" w:cs="Times New Roman" w:eastAsiaTheme="minorEastAsia"/>
          <w:color w:val="000000"/>
          <w:kern w:val="0"/>
          <w:sz w:val="24"/>
          <w:szCs w:val="24"/>
          <w:lang w:val="en-US" w:eastAsia="zh-CN" w:bidi="ar-SA"/>
        </w:rPr>
        <w:t>根据项目变更情况一览表，参考中国环境保护部发布的《关于印发制浆造纸等十四个行业建设项目重大变动清单的通知》（环办环评{【2018】6号文）和《关于印发环评管理中部分行业建设项目重大变动清单的通知》（环办〔2015〕52号）可知：项目性质、地点、生产工艺、规模均未发生变动，主要变动体现在生产设备数量发生变化</w:t>
      </w:r>
      <w:r>
        <w:rPr>
          <w:rFonts w:hint="default" w:ascii="Times New Roman" w:hAnsi="Times New Roman" w:cs="Times New Roman" w:eastAsiaTheme="minorEastAsia"/>
          <w:color w:val="000000"/>
          <w:sz w:val="24"/>
          <w:szCs w:val="24"/>
          <w:lang w:val="en-US" w:eastAsia="zh-CN"/>
        </w:rPr>
        <w:t>，</w:t>
      </w:r>
      <w:r>
        <w:rPr>
          <w:rFonts w:hint="default" w:ascii="Times New Roman" w:hAnsi="Times New Roman" w:cs="Times New Roman" w:eastAsiaTheme="majorEastAsia"/>
          <w:b w:val="0"/>
          <w:bCs/>
          <w:sz w:val="24"/>
          <w:szCs w:val="24"/>
          <w:vertAlign w:val="baseline"/>
          <w:lang w:eastAsia="zh-CN"/>
        </w:rPr>
        <w:t>生产设备数量减少不会对环境产生不利影响</w:t>
      </w:r>
      <w:r>
        <w:rPr>
          <w:rFonts w:hint="default" w:ascii="Times New Roman" w:hAnsi="Times New Roman" w:eastAsia="宋体" w:cs="Times New Roman"/>
          <w:color w:val="000000"/>
          <w:kern w:val="0"/>
          <w:sz w:val="24"/>
          <w:szCs w:val="24"/>
          <w:lang w:val="en-US" w:eastAsia="zh-CN" w:bidi="ar-SA"/>
        </w:rPr>
        <w:t>。</w:t>
      </w:r>
    </w:p>
    <w:p>
      <w:pPr>
        <w:spacing w:line="360" w:lineRule="auto"/>
        <w:outlineLvl w:val="0"/>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三、环境保护设施建设情况</w:t>
      </w:r>
    </w:p>
    <w:p>
      <w:pPr>
        <w:spacing w:line="360" w:lineRule="auto"/>
        <w:ind w:firstLine="240" w:firstLineChars="100"/>
        <w:outlineLvl w:val="1"/>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（一）废水</w:t>
      </w:r>
    </w:p>
    <w:p>
      <w:pPr>
        <w:spacing w:line="360" w:lineRule="auto"/>
        <w:ind w:firstLine="480" w:firstLineChars="200"/>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lang w:val="en-US" w:eastAsia="zh-CN"/>
        </w:rPr>
        <w:t>项目排水采用雨、污分流制，现项目厂区内污水主要为生活污水，项目不产生生产废水等。生活污水经化粪池处理后通过园区污水管网进入高新区三期污水处理厂，处理达到《城镇污水处理厂污染物排放标准》（GB18918-2002）一</w:t>
      </w:r>
      <w:r>
        <w:rPr>
          <w:rFonts w:hint="default" w:ascii="Times New Roman" w:hAnsi="Times New Roman" w:cs="Times New Roman" w:eastAsiaTheme="minorEastAsia"/>
          <w:color w:val="000000" w:themeColor="text1"/>
          <w:sz w:val="24"/>
          <w:szCs w:val="24"/>
          <w:lang w:val="en-US" w:eastAsia="zh-CN"/>
        </w:rPr>
        <w:t>级A</w:t>
      </w:r>
      <w:r>
        <w:rPr>
          <w:rFonts w:hint="default" w:ascii="Times New Roman" w:hAnsi="Times New Roman" w:cs="Times New Roman" w:eastAsiaTheme="minorEastAsia"/>
          <w:sz w:val="24"/>
          <w:szCs w:val="24"/>
          <w:lang w:val="en-US" w:eastAsia="zh-CN"/>
        </w:rPr>
        <w:t>标准后，最终排至横沟河。</w:t>
      </w:r>
    </w:p>
    <w:p>
      <w:pPr>
        <w:numPr>
          <w:ilvl w:val="0"/>
          <w:numId w:val="2"/>
        </w:numPr>
        <w:spacing w:line="360" w:lineRule="auto"/>
        <w:ind w:firstLine="240" w:firstLineChars="100"/>
        <w:outlineLvl w:val="1"/>
        <w:rPr>
          <w:rFonts w:hint="default" w:ascii="Times New Roman" w:hAnsi="Times New Roman" w:cs="Times New Roman"/>
          <w:sz w:val="24"/>
          <w:szCs w:val="24"/>
        </w:rPr>
      </w:pPr>
      <w:r>
        <w:rPr>
          <w:rFonts w:hint="default" w:ascii="Times New Roman" w:hAnsi="Times New Roman" w:cs="Times New Roman"/>
          <w:sz w:val="24"/>
          <w:szCs w:val="24"/>
        </w:rPr>
        <w:t>废气</w:t>
      </w:r>
    </w:p>
    <w:p>
      <w:pPr>
        <w:spacing w:after="0"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1、有组织排放</w:t>
      </w:r>
    </w:p>
    <w:p>
      <w:pPr>
        <w:bidi w:val="0"/>
        <w:spacing w:line="360" w:lineRule="auto"/>
        <w:ind w:firstLine="480" w:firstLineChars="200"/>
        <w:rPr>
          <w:rFonts w:hint="default" w:ascii="Times New Roman" w:hAnsi="Times New Roman" w:eastAsia="宋体" w:cs="Times New Roman"/>
          <w:color w:val="000000"/>
          <w:sz w:val="24"/>
          <w:szCs w:val="24"/>
          <w:lang w:eastAsia="zh-CN"/>
        </w:rPr>
      </w:pPr>
      <w:r>
        <w:rPr>
          <w:rFonts w:hint="default" w:ascii="Times New Roman" w:hAnsi="Times New Roman" w:eastAsia="宋体" w:cs="Times New Roman"/>
          <w:color w:val="000000"/>
          <w:sz w:val="24"/>
          <w:szCs w:val="24"/>
          <w:lang w:eastAsia="zh-CN"/>
        </w:rPr>
        <w:t>项</w:t>
      </w:r>
      <w:r>
        <w:rPr>
          <w:rFonts w:hint="default" w:ascii="Times New Roman" w:hAnsi="Times New Roman" w:eastAsia="宋体" w:cs="Times New Roman"/>
          <w:color w:val="000000"/>
          <w:sz w:val="24"/>
          <w:szCs w:val="24"/>
        </w:rPr>
        <w:t>目生产过程中产生的污染物主要有</w:t>
      </w:r>
      <w:r>
        <w:rPr>
          <w:rFonts w:hint="default" w:ascii="Times New Roman" w:hAnsi="Times New Roman" w:eastAsia="宋体" w:cs="Times New Roman"/>
          <w:color w:val="000000"/>
          <w:sz w:val="24"/>
          <w:szCs w:val="24"/>
          <w:lang w:eastAsia="zh-CN"/>
        </w:rPr>
        <w:t>甲苯</w:t>
      </w:r>
      <w:r>
        <w:rPr>
          <w:rFonts w:hint="default" w:ascii="Times New Roman" w:hAnsi="Times New Roman" w:eastAsia="宋体" w:cs="Times New Roman"/>
          <w:color w:val="000000"/>
          <w:sz w:val="24"/>
          <w:szCs w:val="24"/>
        </w:rPr>
        <w:t>、VOCs、</w:t>
      </w:r>
      <w:r>
        <w:rPr>
          <w:rFonts w:hint="default" w:ascii="Times New Roman" w:hAnsi="Times New Roman" w:eastAsia="宋体" w:cs="Times New Roman"/>
          <w:color w:val="000000"/>
          <w:sz w:val="24"/>
          <w:szCs w:val="24"/>
          <w:lang w:eastAsia="zh-CN"/>
        </w:rPr>
        <w:t>甲酚</w:t>
      </w:r>
      <w:r>
        <w:rPr>
          <w:rFonts w:hint="default" w:ascii="Times New Roman" w:hAnsi="Times New Roman" w:eastAsia="宋体" w:cs="Times New Roman"/>
          <w:color w:val="000000"/>
          <w:sz w:val="24"/>
          <w:szCs w:val="24"/>
        </w:rPr>
        <w:t>。</w:t>
      </w:r>
      <w:r>
        <w:rPr>
          <w:rFonts w:hint="default" w:ascii="Times New Roman" w:hAnsi="Times New Roman" w:eastAsia="宋体" w:cs="Times New Roman"/>
          <w:color w:val="000000"/>
          <w:sz w:val="24"/>
          <w:szCs w:val="24"/>
          <w:lang w:eastAsia="zh-CN"/>
        </w:rPr>
        <w:t>漆包线生产</w:t>
      </w:r>
      <w:r>
        <w:rPr>
          <w:rFonts w:hint="default" w:ascii="Times New Roman" w:hAnsi="Times New Roman" w:eastAsia="宋体" w:cs="Times New Roman"/>
          <w:color w:val="000000"/>
          <w:sz w:val="24"/>
          <w:szCs w:val="24"/>
        </w:rPr>
        <w:t>车间</w:t>
      </w:r>
      <w:r>
        <w:rPr>
          <w:rFonts w:hint="default" w:ascii="Times New Roman" w:hAnsi="Times New Roman" w:eastAsia="宋体" w:cs="Times New Roman"/>
          <w:color w:val="000000"/>
          <w:sz w:val="24"/>
          <w:szCs w:val="24"/>
          <w:lang w:eastAsia="zh-CN"/>
        </w:rPr>
        <w:t>内的漆包机烘干固化工段</w:t>
      </w:r>
      <w:r>
        <w:rPr>
          <w:rFonts w:hint="default" w:ascii="Times New Roman" w:hAnsi="Times New Roman" w:eastAsia="宋体" w:cs="Times New Roman"/>
          <w:color w:val="000000"/>
          <w:sz w:val="24"/>
          <w:szCs w:val="24"/>
        </w:rPr>
        <w:t>产生的</w:t>
      </w:r>
      <w:r>
        <w:rPr>
          <w:rFonts w:hint="default" w:ascii="Times New Roman" w:hAnsi="Times New Roman" w:eastAsia="宋体" w:cs="Times New Roman"/>
          <w:color w:val="000000"/>
          <w:sz w:val="24"/>
          <w:szCs w:val="24"/>
          <w:lang w:eastAsia="zh-CN"/>
        </w:rPr>
        <w:t>有机废气</w:t>
      </w:r>
      <w:r>
        <w:rPr>
          <w:rFonts w:hint="default" w:ascii="Times New Roman" w:hAnsi="Times New Roman" w:eastAsia="宋体" w:cs="Times New Roman"/>
          <w:color w:val="000000"/>
          <w:sz w:val="24"/>
          <w:szCs w:val="24"/>
        </w:rPr>
        <w:t>经收集</w:t>
      </w:r>
      <w:r>
        <w:rPr>
          <w:rFonts w:hint="default" w:ascii="Times New Roman" w:hAnsi="Times New Roman" w:eastAsia="宋体" w:cs="Times New Roman"/>
          <w:color w:val="000000"/>
          <w:sz w:val="24"/>
          <w:szCs w:val="24"/>
          <w:lang w:eastAsia="zh-CN"/>
        </w:rPr>
        <w:t>后分别</w:t>
      </w:r>
      <w:r>
        <w:rPr>
          <w:rFonts w:hint="default" w:ascii="Times New Roman" w:hAnsi="Times New Roman" w:eastAsia="宋体" w:cs="Times New Roman"/>
          <w:color w:val="000000"/>
          <w:sz w:val="24"/>
          <w:szCs w:val="24"/>
        </w:rPr>
        <w:t>通过</w:t>
      </w:r>
      <w:r>
        <w:rPr>
          <w:rFonts w:hint="default" w:ascii="Times New Roman" w:hAnsi="Times New Roman" w:cs="Times New Roman"/>
          <w:color w:val="000000"/>
          <w:sz w:val="24"/>
          <w:szCs w:val="24"/>
          <w:lang w:val="en-US" w:eastAsia="zh-CN"/>
        </w:rPr>
        <w:t>5</w:t>
      </w:r>
      <w:r>
        <w:rPr>
          <w:rFonts w:hint="default" w:ascii="Times New Roman" w:hAnsi="Times New Roman" w:eastAsia="宋体" w:cs="Times New Roman"/>
          <w:color w:val="000000"/>
          <w:sz w:val="24"/>
          <w:szCs w:val="24"/>
        </w:rPr>
        <w:t>套</w:t>
      </w:r>
      <w:r>
        <w:rPr>
          <w:rFonts w:hint="default" w:ascii="Times New Roman" w:hAnsi="Times New Roman" w:eastAsia="宋体" w:cs="Times New Roman"/>
          <w:color w:val="000000"/>
          <w:sz w:val="24"/>
          <w:szCs w:val="24"/>
          <w:lang w:eastAsia="zh-CN"/>
        </w:rPr>
        <w:t>二级催化燃烧装置进行</w:t>
      </w:r>
      <w:r>
        <w:rPr>
          <w:rFonts w:hint="default" w:ascii="Times New Roman" w:hAnsi="Times New Roman" w:eastAsia="宋体" w:cs="Times New Roman"/>
          <w:color w:val="000000"/>
          <w:sz w:val="24"/>
          <w:szCs w:val="24"/>
        </w:rPr>
        <w:t>处理之后</w:t>
      </w:r>
      <w:r>
        <w:rPr>
          <w:rFonts w:hint="default" w:ascii="Times New Roman" w:hAnsi="Times New Roman" w:eastAsia="宋体" w:cs="Times New Roman"/>
          <w:color w:val="000000"/>
          <w:sz w:val="24"/>
          <w:szCs w:val="24"/>
          <w:lang w:eastAsia="zh-CN"/>
        </w:rPr>
        <w:t>分别经过</w:t>
      </w:r>
      <w:r>
        <w:rPr>
          <w:rFonts w:hint="default" w:ascii="Times New Roman" w:hAnsi="Times New Roman" w:cs="Times New Roman"/>
          <w:color w:val="000000"/>
          <w:sz w:val="24"/>
          <w:szCs w:val="24"/>
          <w:lang w:val="en-US" w:eastAsia="zh-CN"/>
        </w:rPr>
        <w:t>5</w:t>
      </w:r>
      <w:r>
        <w:rPr>
          <w:rFonts w:hint="default" w:ascii="Times New Roman" w:hAnsi="Times New Roman" w:eastAsia="宋体" w:cs="Times New Roman"/>
          <w:color w:val="000000"/>
          <w:sz w:val="24"/>
          <w:szCs w:val="24"/>
          <w:lang w:val="en-US" w:eastAsia="zh-CN"/>
        </w:rPr>
        <w:t>根</w:t>
      </w:r>
      <w:r>
        <w:rPr>
          <w:rFonts w:hint="default" w:ascii="Times New Roman" w:hAnsi="Times New Roman" w:eastAsia="宋体" w:cs="Times New Roman"/>
          <w:color w:val="000000"/>
          <w:sz w:val="24"/>
          <w:szCs w:val="24"/>
        </w:rPr>
        <w:t>排气筒</w:t>
      </w:r>
      <w:r>
        <w:rPr>
          <w:rFonts w:hint="default" w:ascii="Times New Roman" w:hAnsi="Times New Roman" w:eastAsia="宋体" w:cs="Times New Roman"/>
          <w:color w:val="000000"/>
          <w:sz w:val="24"/>
          <w:szCs w:val="24"/>
          <w:lang w:eastAsia="zh-CN"/>
        </w:rPr>
        <w:t>（</w:t>
      </w:r>
      <w:r>
        <w:rPr>
          <w:rFonts w:hint="default" w:ascii="Times New Roman" w:hAnsi="Times New Roman" w:eastAsia="宋体" w:cs="Times New Roman"/>
          <w:color w:val="000000"/>
          <w:sz w:val="24"/>
          <w:szCs w:val="24"/>
          <w:lang w:val="en-US" w:eastAsia="zh-CN"/>
        </w:rPr>
        <w:t>卧式漆包机排气筒</w:t>
      </w:r>
      <w:r>
        <w:rPr>
          <w:rFonts w:hint="default" w:ascii="Times New Roman" w:hAnsi="Times New Roman" w:cs="Times New Roman"/>
          <w:color w:val="000000"/>
          <w:sz w:val="24"/>
          <w:szCs w:val="24"/>
          <w:lang w:val="en-US" w:eastAsia="zh-CN"/>
        </w:rPr>
        <w:t>1</w:t>
      </w:r>
      <w:r>
        <w:rPr>
          <w:rFonts w:hint="default" w:ascii="Times New Roman" w:hAnsi="Times New Roman" w:eastAsia="宋体" w:cs="Times New Roman"/>
          <w:color w:val="000000"/>
          <w:sz w:val="24"/>
          <w:szCs w:val="24"/>
          <w:lang w:val="en-US" w:eastAsia="zh-CN"/>
        </w:rPr>
        <w:t>#、</w:t>
      </w:r>
      <w:r>
        <w:rPr>
          <w:rFonts w:hint="default" w:ascii="Times New Roman" w:hAnsi="Times New Roman" w:cs="Times New Roman"/>
          <w:color w:val="000000"/>
          <w:sz w:val="24"/>
          <w:szCs w:val="24"/>
          <w:lang w:val="en-US" w:eastAsia="zh-CN"/>
        </w:rPr>
        <w:t>2</w:t>
      </w:r>
      <w:r>
        <w:rPr>
          <w:rFonts w:hint="default" w:ascii="Times New Roman" w:hAnsi="Times New Roman" w:eastAsia="宋体" w:cs="Times New Roman"/>
          <w:color w:val="000000"/>
          <w:sz w:val="24"/>
          <w:szCs w:val="24"/>
          <w:lang w:val="en-US" w:eastAsia="zh-CN"/>
        </w:rPr>
        <w:t>#、</w:t>
      </w:r>
      <w:r>
        <w:rPr>
          <w:rFonts w:hint="default" w:ascii="Times New Roman" w:hAnsi="Times New Roman" w:cs="Times New Roman"/>
          <w:color w:val="000000"/>
          <w:sz w:val="24"/>
          <w:szCs w:val="24"/>
          <w:lang w:val="en-US" w:eastAsia="zh-CN"/>
        </w:rPr>
        <w:t>3</w:t>
      </w:r>
      <w:r>
        <w:rPr>
          <w:rFonts w:hint="default" w:ascii="Times New Roman" w:hAnsi="Times New Roman" w:eastAsia="宋体" w:cs="Times New Roman"/>
          <w:color w:val="000000"/>
          <w:sz w:val="24"/>
          <w:szCs w:val="24"/>
          <w:lang w:val="en-US" w:eastAsia="zh-CN"/>
        </w:rPr>
        <w:t>#，高度15m</w:t>
      </w:r>
      <w:r>
        <w:rPr>
          <w:rFonts w:hint="default" w:ascii="Times New Roman" w:hAnsi="Times New Roman" w:cs="Times New Roman"/>
          <w:color w:val="000000"/>
          <w:sz w:val="24"/>
          <w:szCs w:val="24"/>
          <w:lang w:val="en-US" w:eastAsia="zh-CN"/>
        </w:rPr>
        <w:t>，</w:t>
      </w:r>
      <w:r>
        <w:rPr>
          <w:rFonts w:hint="default" w:ascii="Times New Roman" w:hAnsi="Times New Roman" w:eastAsia="宋体" w:cs="Times New Roman"/>
          <w:color w:val="000000"/>
          <w:sz w:val="24"/>
          <w:szCs w:val="24"/>
          <w:lang w:eastAsia="zh-CN"/>
        </w:rPr>
        <w:t>立式漆包机排气筒</w:t>
      </w:r>
      <w:r>
        <w:rPr>
          <w:rFonts w:hint="default" w:ascii="Times New Roman" w:hAnsi="Times New Roman" w:cs="Times New Roman"/>
          <w:color w:val="000000"/>
          <w:sz w:val="24"/>
          <w:szCs w:val="24"/>
          <w:lang w:val="en-US" w:eastAsia="zh-CN"/>
        </w:rPr>
        <w:t>4</w:t>
      </w:r>
      <w:r>
        <w:rPr>
          <w:rFonts w:hint="default" w:ascii="Times New Roman" w:hAnsi="Times New Roman" w:eastAsia="宋体" w:cs="Times New Roman"/>
          <w:color w:val="000000"/>
          <w:sz w:val="24"/>
          <w:szCs w:val="24"/>
          <w:lang w:val="en-US" w:eastAsia="zh-CN"/>
        </w:rPr>
        <w:t>#</w:t>
      </w:r>
      <w:r>
        <w:rPr>
          <w:rFonts w:hint="default" w:ascii="Times New Roman" w:hAnsi="Times New Roman" w:cs="Times New Roman"/>
          <w:color w:val="000000"/>
          <w:sz w:val="24"/>
          <w:szCs w:val="24"/>
          <w:lang w:val="en-US" w:eastAsia="zh-CN"/>
        </w:rPr>
        <w:t>、5#</w:t>
      </w:r>
      <w:r>
        <w:rPr>
          <w:rFonts w:hint="default" w:ascii="Times New Roman" w:hAnsi="Times New Roman" w:eastAsia="宋体" w:cs="Times New Roman"/>
          <w:color w:val="000000"/>
          <w:sz w:val="24"/>
          <w:szCs w:val="24"/>
          <w:lang w:val="en-US" w:eastAsia="zh-CN"/>
        </w:rPr>
        <w:t>,高度23m，</w:t>
      </w:r>
      <w:r>
        <w:rPr>
          <w:rFonts w:hint="default" w:ascii="Times New Roman" w:hAnsi="Times New Roman" w:eastAsia="宋体" w:cs="Times New Roman"/>
          <w:color w:val="000000"/>
          <w:sz w:val="24"/>
          <w:szCs w:val="24"/>
          <w:lang w:eastAsia="zh-CN"/>
        </w:rPr>
        <w:t>）</w:t>
      </w:r>
      <w:r>
        <w:rPr>
          <w:rFonts w:hint="default" w:ascii="Times New Roman" w:hAnsi="Times New Roman" w:eastAsia="宋体" w:cs="Times New Roman"/>
          <w:color w:val="000000"/>
          <w:sz w:val="24"/>
          <w:szCs w:val="24"/>
        </w:rPr>
        <w:t>排放</w:t>
      </w:r>
      <w:r>
        <w:rPr>
          <w:rFonts w:hint="default" w:ascii="Times New Roman" w:hAnsi="Times New Roman" w:eastAsia="宋体" w:cs="Times New Roman"/>
          <w:color w:val="000000"/>
          <w:sz w:val="24"/>
          <w:szCs w:val="24"/>
          <w:lang w:eastAsia="zh-CN"/>
        </w:rPr>
        <w:t>。</w:t>
      </w:r>
    </w:p>
    <w:p>
      <w:pPr>
        <w:spacing w:after="0"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2、无组织排放</w:t>
      </w:r>
    </w:p>
    <w:p>
      <w:pPr>
        <w:pStyle w:val="2"/>
        <w:widowControl w:val="0"/>
        <w:adjustRightInd/>
        <w:snapToGrid/>
        <w:spacing w:after="0" w:line="360" w:lineRule="auto"/>
        <w:ind w:firstLine="480" w:firstLineChars="200"/>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本项目无组织排放污染物主要有</w:t>
      </w:r>
      <w:r>
        <w:rPr>
          <w:rFonts w:hint="default" w:ascii="Times New Roman" w:hAnsi="Times New Roman" w:cs="Times New Roman"/>
          <w:sz w:val="24"/>
          <w:szCs w:val="24"/>
          <w:lang w:eastAsia="zh-CN"/>
        </w:rPr>
        <w:t>二</w:t>
      </w:r>
      <w:r>
        <w:rPr>
          <w:rFonts w:hint="default" w:ascii="Times New Roman" w:hAnsi="Times New Roman" w:eastAsia="宋体" w:cs="Times New Roman"/>
          <w:color w:val="000000"/>
          <w:sz w:val="24"/>
          <w:szCs w:val="24"/>
          <w:lang w:eastAsia="zh-CN"/>
        </w:rPr>
        <w:t>甲苯</w:t>
      </w:r>
      <w:r>
        <w:rPr>
          <w:rFonts w:hint="default" w:ascii="Times New Roman" w:hAnsi="Times New Roman" w:eastAsia="宋体" w:cs="Times New Roman"/>
          <w:color w:val="000000"/>
          <w:sz w:val="24"/>
          <w:szCs w:val="24"/>
        </w:rPr>
        <w:t>、VOCs、</w:t>
      </w:r>
      <w:r>
        <w:rPr>
          <w:rFonts w:hint="default" w:ascii="Times New Roman" w:hAnsi="Times New Roman" w:eastAsia="宋体" w:cs="Times New Roman"/>
          <w:color w:val="000000"/>
          <w:sz w:val="24"/>
          <w:szCs w:val="24"/>
          <w:lang w:eastAsia="zh-CN"/>
        </w:rPr>
        <w:t>甲酚</w:t>
      </w:r>
      <w:r>
        <w:rPr>
          <w:rFonts w:hint="default" w:ascii="Times New Roman" w:hAnsi="Times New Roman" w:cs="Times New Roman"/>
          <w:color w:val="000000"/>
          <w:sz w:val="24"/>
          <w:szCs w:val="24"/>
          <w:lang w:eastAsia="zh-CN"/>
        </w:rPr>
        <w:t>。</w:t>
      </w:r>
      <w:r>
        <w:rPr>
          <w:rFonts w:hint="default" w:ascii="Times New Roman" w:hAnsi="Times New Roman" w:eastAsia="宋体" w:cs="Times New Roman"/>
          <w:color w:val="000000"/>
          <w:sz w:val="24"/>
          <w:szCs w:val="24"/>
          <w:lang w:eastAsia="zh-CN"/>
        </w:rPr>
        <w:t>涂漆</w:t>
      </w:r>
      <w:r>
        <w:rPr>
          <w:rFonts w:hint="default" w:ascii="Times New Roman" w:hAnsi="Times New Roman" w:eastAsia="宋体" w:cs="Times New Roman"/>
          <w:color w:val="000000"/>
          <w:sz w:val="24"/>
          <w:szCs w:val="24"/>
        </w:rPr>
        <w:t>工序、</w:t>
      </w:r>
      <w:r>
        <w:rPr>
          <w:rFonts w:hint="default" w:ascii="Times New Roman" w:hAnsi="Times New Roman" w:eastAsia="宋体" w:cs="Times New Roman"/>
          <w:color w:val="000000"/>
          <w:sz w:val="24"/>
          <w:szCs w:val="24"/>
          <w:lang w:eastAsia="zh-CN"/>
        </w:rPr>
        <w:t>导轮和漆槽清洗</w:t>
      </w:r>
      <w:r>
        <w:rPr>
          <w:rFonts w:hint="default" w:ascii="Times New Roman" w:hAnsi="Times New Roman" w:eastAsia="宋体" w:cs="Times New Roman"/>
          <w:color w:val="000000"/>
          <w:sz w:val="24"/>
          <w:szCs w:val="24"/>
        </w:rPr>
        <w:t>工序等过程中产生的无组织废气通过加强</w:t>
      </w:r>
      <w:r>
        <w:rPr>
          <w:rFonts w:hint="default" w:ascii="Times New Roman" w:hAnsi="Times New Roman" w:eastAsia="宋体" w:cs="Times New Roman"/>
          <w:color w:val="000000"/>
          <w:sz w:val="24"/>
          <w:szCs w:val="24"/>
          <w:lang w:eastAsia="zh-CN"/>
        </w:rPr>
        <w:t>车间</w:t>
      </w:r>
      <w:r>
        <w:rPr>
          <w:rFonts w:hint="default" w:ascii="Times New Roman" w:hAnsi="Times New Roman" w:eastAsia="宋体" w:cs="Times New Roman"/>
          <w:color w:val="000000"/>
          <w:sz w:val="24"/>
          <w:szCs w:val="24"/>
        </w:rPr>
        <w:t>通风、加强管理</w:t>
      </w:r>
      <w:r>
        <w:rPr>
          <w:rFonts w:hint="default" w:ascii="Times New Roman" w:hAnsi="Times New Roman" w:eastAsia="宋体" w:cs="Times New Roman"/>
          <w:color w:val="000000"/>
          <w:sz w:val="24"/>
          <w:szCs w:val="24"/>
          <w:lang w:eastAsia="zh-CN"/>
        </w:rPr>
        <w:t>等方式</w:t>
      </w:r>
      <w:r>
        <w:rPr>
          <w:rFonts w:hint="default" w:ascii="Times New Roman" w:hAnsi="Times New Roman" w:eastAsia="宋体" w:cs="Times New Roman"/>
          <w:color w:val="000000"/>
          <w:sz w:val="24"/>
          <w:szCs w:val="24"/>
        </w:rPr>
        <w:t>减小对外环境的影响。</w:t>
      </w:r>
    </w:p>
    <w:p>
      <w:pPr>
        <w:tabs>
          <w:tab w:val="left" w:pos="742"/>
        </w:tabs>
        <w:spacing w:line="360" w:lineRule="auto"/>
        <w:ind w:firstLine="240" w:firstLineChars="100"/>
        <w:jc w:val="left"/>
        <w:outlineLvl w:val="1"/>
        <w:rPr>
          <w:rFonts w:hint="default" w:ascii="Times New Roman" w:hAnsi="Times New Roman" w:cs="Times New Roman"/>
          <w:color w:val="000000"/>
          <w:kern w:val="0"/>
          <w:sz w:val="24"/>
          <w:szCs w:val="24"/>
        </w:rPr>
      </w:pPr>
      <w:r>
        <w:rPr>
          <w:rFonts w:hint="default" w:ascii="Times New Roman" w:hAnsi="Times New Roman" w:cs="Times New Roman"/>
          <w:color w:val="000000"/>
          <w:sz w:val="24"/>
          <w:szCs w:val="24"/>
        </w:rPr>
        <w:t>（</w:t>
      </w:r>
      <w:r>
        <w:rPr>
          <w:rFonts w:hint="default" w:ascii="Times New Roman" w:hAnsi="Times New Roman" w:cs="Times New Roman"/>
          <w:color w:val="000000"/>
          <w:kern w:val="0"/>
          <w:sz w:val="24"/>
          <w:szCs w:val="24"/>
        </w:rPr>
        <w:t>三）噪声</w:t>
      </w:r>
    </w:p>
    <w:p>
      <w:pPr>
        <w:pStyle w:val="27"/>
        <w:keepNext w:val="0"/>
        <w:keepLines w:val="0"/>
        <w:pageBreakBefore w:val="0"/>
        <w:widowControl w:val="0"/>
        <w:kinsoku/>
        <w:wordWrap/>
        <w:overflowPunct/>
        <w:topLinePunct w:val="0"/>
        <w:bidi w:val="0"/>
        <w:adjustRightInd w:val="0"/>
        <w:snapToGrid w:val="0"/>
        <w:spacing w:line="360" w:lineRule="auto"/>
        <w:ind w:firstLine="480" w:firstLineChars="200"/>
        <w:textAlignment w:val="auto"/>
        <w:rPr>
          <w:rFonts w:hint="default" w:ascii="Times New Roman" w:hAnsi="Times New Roman" w:cs="Times New Roman"/>
          <w:sz w:val="24"/>
          <w:szCs w:val="24"/>
        </w:rPr>
      </w:pPr>
      <w:r>
        <w:rPr>
          <w:rFonts w:hint="default" w:ascii="Times New Roman" w:hAnsi="Times New Roman" w:cs="Times New Roman" w:eastAsiaTheme="minorEastAsia"/>
          <w:color w:val="auto"/>
          <w:sz w:val="24"/>
          <w:szCs w:val="24"/>
          <w:lang w:eastAsia="zh-CN"/>
        </w:rPr>
        <w:t>本项目生产车间噪声源主要有立式漆包机、卧式漆包机、小拉机、中拉机、交流引风机、退火循环冷却水泵设备</w:t>
      </w:r>
      <w:r>
        <w:rPr>
          <w:rFonts w:hint="default" w:ascii="Times New Roman" w:hAnsi="Times New Roman" w:eastAsia="宋体" w:cs="Times New Roman"/>
          <w:sz w:val="24"/>
          <w:szCs w:val="24"/>
        </w:rPr>
        <w:t>等，主要采取</w:t>
      </w:r>
      <w:r>
        <w:rPr>
          <w:rFonts w:hint="default" w:ascii="Times New Roman" w:hAnsi="Times New Roman" w:cs="Times New Roman"/>
          <w:color w:val="auto"/>
          <w:sz w:val="24"/>
          <w:szCs w:val="24"/>
        </w:rPr>
        <w:t>合理布局，选用低噪声设备，并对设备进行基础减振</w:t>
      </w:r>
      <w:r>
        <w:rPr>
          <w:rFonts w:hint="default" w:ascii="Times New Roman" w:hAnsi="Times New Roman" w:cs="Times New Roman"/>
          <w:color w:val="auto"/>
          <w:sz w:val="24"/>
          <w:szCs w:val="24"/>
          <w:lang w:eastAsia="zh-CN"/>
        </w:rPr>
        <w:t>，绿化等方式</w:t>
      </w:r>
      <w:r>
        <w:rPr>
          <w:rFonts w:hint="default" w:ascii="Times New Roman" w:hAnsi="Times New Roman" w:eastAsia="宋体" w:cs="Times New Roman"/>
          <w:sz w:val="24"/>
          <w:szCs w:val="24"/>
        </w:rPr>
        <w:t>，降低噪声对外环境的影响</w:t>
      </w:r>
      <w:r>
        <w:rPr>
          <w:rFonts w:hint="default" w:ascii="Times New Roman" w:hAnsi="Times New Roman" w:cs="Times New Roman"/>
          <w:sz w:val="24"/>
          <w:szCs w:val="24"/>
        </w:rPr>
        <w:t>。</w:t>
      </w:r>
    </w:p>
    <w:p>
      <w:pPr>
        <w:keepNext w:val="0"/>
        <w:keepLines w:val="0"/>
        <w:pageBreakBefore w:val="0"/>
        <w:widowControl w:val="0"/>
        <w:kinsoku/>
        <w:wordWrap/>
        <w:overflowPunct/>
        <w:topLinePunct w:val="0"/>
        <w:bidi w:val="0"/>
        <w:adjustRightInd w:val="0"/>
        <w:snapToGrid w:val="0"/>
        <w:spacing w:line="360" w:lineRule="auto"/>
        <w:ind w:firstLine="240" w:firstLineChars="100"/>
        <w:textAlignment w:val="auto"/>
        <w:outlineLvl w:val="1"/>
        <w:rPr>
          <w:rFonts w:hint="default" w:ascii="Times New Roman" w:hAnsi="Times New Roman" w:cs="Times New Roman"/>
          <w:sz w:val="24"/>
          <w:szCs w:val="24"/>
        </w:rPr>
      </w:pPr>
      <w:r>
        <w:rPr>
          <w:rFonts w:hint="default" w:ascii="Times New Roman" w:hAnsi="Times New Roman" w:cs="Times New Roman"/>
          <w:sz w:val="24"/>
          <w:szCs w:val="24"/>
        </w:rPr>
        <w:t>（四）固体废物</w:t>
      </w:r>
    </w:p>
    <w:p>
      <w:pPr>
        <w:spacing w:line="360" w:lineRule="auto"/>
        <w:ind w:firstLine="480" w:firstLineChars="200"/>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eastAsiaTheme="minorEastAsia"/>
          <w:color w:val="auto"/>
          <w:sz w:val="24"/>
          <w:szCs w:val="24"/>
        </w:rPr>
        <w:t>项目生产工艺中产生的固体废物</w:t>
      </w:r>
      <w:r>
        <w:rPr>
          <w:rFonts w:hint="default" w:ascii="Times New Roman" w:hAnsi="Times New Roman" w:cs="Times New Roman" w:eastAsiaTheme="minorEastAsia"/>
          <w:color w:val="auto"/>
          <w:sz w:val="24"/>
          <w:szCs w:val="24"/>
          <w:lang w:eastAsia="zh-CN"/>
        </w:rPr>
        <w:t>主要</w:t>
      </w:r>
      <w:r>
        <w:rPr>
          <w:rFonts w:hint="default" w:ascii="Times New Roman" w:hAnsi="Times New Roman" w:cs="Times New Roman" w:eastAsiaTheme="minorEastAsia"/>
          <w:color w:val="auto"/>
          <w:sz w:val="24"/>
          <w:szCs w:val="24"/>
        </w:rPr>
        <w:t>有</w:t>
      </w:r>
      <w:r>
        <w:rPr>
          <w:rFonts w:hint="default" w:ascii="Times New Roman" w:hAnsi="Times New Roman" w:cs="Times New Roman" w:eastAsiaTheme="minorEastAsia"/>
          <w:color w:val="auto"/>
          <w:sz w:val="24"/>
          <w:szCs w:val="24"/>
          <w:lang w:eastAsia="zh-CN"/>
        </w:rPr>
        <w:t>生活垃圾、加工废铝材、废拉丝液、废毛毡、废抹布、拉丝液包装桶、废漆桶、废润滑油、不合格产品、废催化剂等。项目目前未按环保要求规范建设危废间</w:t>
      </w:r>
      <w:r>
        <w:rPr>
          <w:rFonts w:hint="default" w:ascii="Times New Roman" w:hAnsi="Times New Roman" w:cs="Times New Roman" w:eastAsiaTheme="minorEastAsia"/>
          <w:color w:val="auto"/>
          <w:sz w:val="24"/>
          <w:szCs w:val="24"/>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outlineLvl w:val="9"/>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color w:val="auto"/>
          <w:sz w:val="24"/>
          <w:szCs w:val="24"/>
          <w:lang w:val="en-US" w:eastAsia="zh-CN"/>
        </w:rPr>
        <w:t>（1）生活垃圾：</w:t>
      </w:r>
      <w:r>
        <w:rPr>
          <w:rFonts w:hint="default" w:ascii="Times New Roman" w:hAnsi="Times New Roman" w:cs="Times New Roman" w:eastAsiaTheme="minorEastAsia"/>
          <w:color w:val="auto"/>
          <w:sz w:val="24"/>
          <w:szCs w:val="24"/>
          <w:lang w:eastAsia="zh-CN"/>
        </w:rPr>
        <w:t>员工日</w:t>
      </w:r>
      <w:r>
        <w:rPr>
          <w:rFonts w:hint="default" w:ascii="Times New Roman" w:hAnsi="Times New Roman" w:cs="Times New Roman" w:eastAsiaTheme="minorEastAsia"/>
          <w:sz w:val="24"/>
          <w:szCs w:val="24"/>
          <w:lang w:eastAsia="zh-CN"/>
        </w:rPr>
        <w:t>常生活产生的生活垃圾，由园区环卫统一清运。</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outlineLvl w:val="9"/>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eastAsiaTheme="minorEastAsia"/>
          <w:color w:val="auto"/>
          <w:sz w:val="24"/>
          <w:szCs w:val="24"/>
          <w:lang w:val="en-US" w:eastAsia="zh-CN"/>
        </w:rPr>
        <w:t>（2）加工废铝线：</w:t>
      </w:r>
      <w:r>
        <w:rPr>
          <w:rFonts w:hint="default" w:ascii="Times New Roman" w:hAnsi="Times New Roman" w:cs="Times New Roman" w:eastAsiaTheme="minorEastAsia"/>
          <w:color w:val="auto"/>
          <w:sz w:val="24"/>
          <w:szCs w:val="24"/>
          <w:lang w:eastAsia="zh-CN"/>
        </w:rPr>
        <w:t>铝线拉丝过程中会产生废铝线，废铝线属于</w:t>
      </w:r>
      <w:r>
        <w:rPr>
          <w:rFonts w:hint="default" w:ascii="Times New Roman" w:hAnsi="Times New Roman" w:cs="Times New Roman" w:eastAsiaTheme="minorEastAsia"/>
          <w:color w:val="auto"/>
          <w:sz w:val="24"/>
          <w:szCs w:val="24"/>
          <w:lang w:val="en-US" w:eastAsia="zh-CN"/>
        </w:rPr>
        <w:t>一般工业固体废物，收集后交由物资回收利用单位回收利用。</w:t>
      </w:r>
    </w:p>
    <w:p>
      <w:pPr>
        <w:bidi w:val="0"/>
        <w:spacing w:line="360" w:lineRule="auto"/>
        <w:ind w:firstLine="480" w:firstLineChars="200"/>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3）废拉丝液：项目在拉丝过程中产生的拉丝液排入拉丝池，拉丝液在拉丝池进行沉淀，使用拉丝液得到重复利用，企业定期对循环拉丝池进行清捞，每次沉淀和清捞过程中会排除底部的废拉丝液。废拉丝液属于危险废物，后期委托有资质单位进行处理。</w:t>
      </w:r>
    </w:p>
    <w:p>
      <w:pPr>
        <w:bidi w:val="0"/>
        <w:spacing w:line="360" w:lineRule="auto"/>
        <w:ind w:firstLine="480" w:firstLineChars="200"/>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（4）废毛毡：涂漆过程中部分设备需要用毛毡擦除多余漆液，毛毡定期更换，一般一个季度更换一次，更换下来的废毛毡与生活垃圾交由环卫部门清运处理。</w:t>
      </w:r>
    </w:p>
    <w:p>
      <w:pPr>
        <w:bidi w:val="0"/>
        <w:spacing w:line="360" w:lineRule="auto"/>
        <w:ind w:firstLine="480" w:firstLineChars="200"/>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（5）废抹布：企业每个月对漆槽、导轮进行人工清洗，清洗方式为抹布清洗溶剂擦拭，擦拭过程中会产生废抹布，交由环卫部门清运处理。</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color w:val="auto"/>
          <w:sz w:val="24"/>
          <w:szCs w:val="24"/>
          <w:lang w:val="en-US" w:eastAsia="zh-CN"/>
        </w:rPr>
        <w:t>（6）</w:t>
      </w:r>
      <w:r>
        <w:rPr>
          <w:rFonts w:hint="default" w:ascii="Times New Roman" w:hAnsi="Times New Roman" w:cs="Times New Roman" w:eastAsiaTheme="minorEastAsia"/>
          <w:color w:val="auto"/>
          <w:sz w:val="24"/>
          <w:szCs w:val="24"/>
          <w:lang w:eastAsia="zh-CN"/>
        </w:rPr>
        <w:t>拉丝液包装桶、废漆桶：</w:t>
      </w:r>
      <w:r>
        <w:rPr>
          <w:rFonts w:hint="default" w:ascii="Times New Roman" w:hAnsi="Times New Roman" w:cs="Times New Roman"/>
          <w:sz w:val="24"/>
          <w:szCs w:val="24"/>
          <w:lang w:val="en-US" w:eastAsia="zh-CN"/>
        </w:rPr>
        <w:t>项目在拉丝过程中产生的拉丝液包装桶，计划定期交由有资质单位进行处理；涂漆过程中产生的废漆桶收集后由生产厂家回收。</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（7）废润滑油：项目漆包线缠绕前，在线的表面均匀的润滑，同时形成光亮保护膜，此过程产生废润滑油，属于危险废物，危废编号为HW08/900-209-08，计划定期交由有资质单位进行处理。</w:t>
      </w:r>
    </w:p>
    <w:p>
      <w:pPr>
        <w:bidi w:val="0"/>
        <w:spacing w:line="360" w:lineRule="auto"/>
        <w:ind w:firstLine="480" w:firstLineChars="200"/>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（8）不合格产品：生产过程有部分不合格产品，全部作为废品，交由物资回收利用单位进行回收利用。</w:t>
      </w:r>
    </w:p>
    <w:p>
      <w:pPr>
        <w:bidi w:val="0"/>
        <w:spacing w:line="360" w:lineRule="auto"/>
        <w:ind w:firstLine="480" w:firstLineChars="200"/>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（9）废催化剂：二级催化燃烧装置在处理有机废气时产生废催化剂，催化剂使用寿命一般为3-5年，按3年更换一次，更换下来的废催化剂由厂家回收利用。</w:t>
      </w:r>
    </w:p>
    <w:p>
      <w:pPr>
        <w:pStyle w:val="2"/>
        <w:keepNext w:val="0"/>
        <w:keepLines w:val="0"/>
        <w:pageBreakBefore w:val="0"/>
        <w:widowControl w:val="0"/>
        <w:numPr>
          <w:ilvl w:val="0"/>
          <w:numId w:val="3"/>
        </w:numPr>
        <w:kinsoku/>
        <w:wordWrap/>
        <w:overflowPunct/>
        <w:topLinePunct w:val="0"/>
        <w:bidi w:val="0"/>
        <w:adjustRightInd w:val="0"/>
        <w:snapToGrid w:val="0"/>
        <w:spacing w:after="0" w:line="360" w:lineRule="auto"/>
        <w:ind w:firstLine="240" w:firstLineChars="100"/>
        <w:textAlignment w:val="auto"/>
        <w:rPr>
          <w:rFonts w:hint="default" w:ascii="Times New Roman" w:hAnsi="Times New Roman" w:cs="Times New Roman"/>
          <w:color w:val="000000"/>
          <w:kern w:val="0"/>
          <w:sz w:val="24"/>
          <w:szCs w:val="24"/>
          <w:lang w:eastAsia="zh-CN"/>
        </w:rPr>
      </w:pPr>
      <w:r>
        <w:rPr>
          <w:rFonts w:hint="default" w:ascii="Times New Roman" w:hAnsi="Times New Roman" w:cs="Times New Roman"/>
          <w:color w:val="000000"/>
          <w:kern w:val="0"/>
          <w:sz w:val="24"/>
          <w:szCs w:val="24"/>
          <w:lang w:eastAsia="zh-CN"/>
        </w:rPr>
        <w:t>环境风险防范</w:t>
      </w:r>
    </w:p>
    <w:p>
      <w:pPr>
        <w:keepNext w:val="0"/>
        <w:keepLines w:val="0"/>
        <w:pageBreakBefore w:val="0"/>
        <w:widowControl w:val="0"/>
        <w:kinsoku/>
        <w:wordWrap/>
        <w:overflowPunct/>
        <w:topLinePunct w:val="0"/>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rPr>
      </w:pPr>
      <w:bookmarkStart w:id="0" w:name="_Toc15262"/>
      <w:r>
        <w:rPr>
          <w:rFonts w:hint="default" w:ascii="Times New Roman" w:hAnsi="Times New Roman" w:cs="Times New Roman"/>
          <w:color w:val="auto"/>
          <w:sz w:val="24"/>
          <w:szCs w:val="24"/>
          <w:lang w:eastAsia="zh-CN"/>
        </w:rPr>
        <w:t>湖北众宇电工材料有限公司根据《湖北众宇电工材料有限公司年产</w:t>
      </w:r>
      <w:r>
        <w:rPr>
          <w:rFonts w:hint="default" w:ascii="Times New Roman" w:hAnsi="Times New Roman" w:cs="Times New Roman"/>
          <w:color w:val="auto"/>
          <w:sz w:val="24"/>
          <w:szCs w:val="24"/>
          <w:lang w:val="en-US" w:eastAsia="zh-CN"/>
        </w:rPr>
        <w:t>2000吨电磁线生产及销售项目环境影响报告书</w:t>
      </w:r>
      <w:r>
        <w:rPr>
          <w:rFonts w:hint="default" w:ascii="Times New Roman" w:hAnsi="Times New Roman" w:cs="Times New Roman"/>
          <w:color w:val="auto"/>
          <w:sz w:val="24"/>
          <w:szCs w:val="24"/>
          <w:lang w:eastAsia="zh-CN"/>
        </w:rPr>
        <w:t>》中环境风险分析，</w:t>
      </w:r>
      <w:bookmarkEnd w:id="0"/>
      <w:r>
        <w:rPr>
          <w:rFonts w:hint="default" w:ascii="Times New Roman" w:hAnsi="Times New Roman" w:cs="Times New Roman"/>
          <w:color w:val="auto"/>
          <w:sz w:val="24"/>
          <w:szCs w:val="24"/>
          <w:lang w:eastAsia="zh-CN"/>
        </w:rPr>
        <w:t>需建一座不小于</w:t>
      </w:r>
      <w:r>
        <w:rPr>
          <w:rFonts w:hint="default" w:ascii="Times New Roman" w:hAnsi="Times New Roman" w:cs="Times New Roman"/>
          <w:color w:val="auto"/>
          <w:sz w:val="24"/>
          <w:szCs w:val="24"/>
          <w:lang w:val="en-US" w:eastAsia="zh-CN"/>
        </w:rPr>
        <w:t>72m</w:t>
      </w:r>
      <w:r>
        <w:rPr>
          <w:rFonts w:hint="default" w:ascii="Times New Roman" w:hAnsi="Times New Roman" w:cs="Times New Roman"/>
          <w:color w:val="auto"/>
          <w:sz w:val="24"/>
          <w:szCs w:val="24"/>
          <w:vertAlign w:val="superscript"/>
          <w:lang w:val="en-US" w:eastAsia="zh-CN"/>
        </w:rPr>
        <w:t>3</w:t>
      </w:r>
      <w:r>
        <w:rPr>
          <w:rFonts w:hint="default" w:ascii="Times New Roman" w:hAnsi="Times New Roman" w:cs="Times New Roman"/>
          <w:color w:val="auto"/>
          <w:sz w:val="24"/>
          <w:szCs w:val="24"/>
          <w:lang w:val="en-US" w:eastAsia="zh-CN"/>
        </w:rPr>
        <w:t>应急事故池和导流沟、原料储存区设置围堰、雨水口设置关闭阀门，并设置导流沟。企业</w:t>
      </w:r>
      <w:r>
        <w:rPr>
          <w:rFonts w:hint="default" w:ascii="Times New Roman" w:hAnsi="Times New Roman" w:cs="Times New Roman"/>
          <w:color w:val="auto"/>
          <w:sz w:val="24"/>
          <w:szCs w:val="24"/>
          <w:lang w:eastAsia="zh-CN"/>
        </w:rPr>
        <w:t>已建设事故应急池和导流沟，事故应急池容积为</w:t>
      </w:r>
      <w:r>
        <w:rPr>
          <w:rFonts w:hint="default" w:ascii="Times New Roman" w:hAnsi="Times New Roman" w:cs="Times New Roman"/>
          <w:color w:val="auto"/>
          <w:sz w:val="24"/>
          <w:szCs w:val="24"/>
          <w:lang w:val="en-US" w:eastAsia="zh-CN"/>
        </w:rPr>
        <w:t>24</w:t>
      </w:r>
      <w:r>
        <w:rPr>
          <w:rFonts w:hint="default" w:ascii="Times New Roman" w:hAnsi="Times New Roman" w:cs="Times New Roman"/>
          <w:color w:val="auto"/>
          <w:sz w:val="24"/>
          <w:szCs w:val="24"/>
          <w:lang w:eastAsia="zh-CN"/>
        </w:rPr>
        <w:t>m</w:t>
      </w:r>
      <w:r>
        <w:rPr>
          <w:rFonts w:hint="default" w:ascii="Times New Roman" w:hAnsi="Times New Roman" w:cs="Times New Roman"/>
          <w:color w:val="auto"/>
          <w:sz w:val="24"/>
          <w:szCs w:val="24"/>
          <w:vertAlign w:val="superscript"/>
          <w:lang w:eastAsia="zh-CN"/>
        </w:rPr>
        <w:t>3</w:t>
      </w:r>
      <w:r>
        <w:rPr>
          <w:rFonts w:hint="default" w:ascii="Times New Roman" w:hAnsi="Times New Roman" w:cs="Times New Roman"/>
          <w:color w:val="auto"/>
          <w:sz w:val="24"/>
          <w:szCs w:val="24"/>
          <w:lang w:val="en-US" w:eastAsia="zh-CN"/>
        </w:rPr>
        <w:t>，</w:t>
      </w:r>
      <w:r>
        <w:rPr>
          <w:rFonts w:hint="default" w:ascii="Times New Roman" w:hAnsi="Times New Roman" w:eastAsia="宋体" w:cs="Times New Roman"/>
          <w:color w:val="auto"/>
          <w:sz w:val="24"/>
          <w:szCs w:val="24"/>
        </w:rPr>
        <w:t>现企业</w:t>
      </w:r>
      <w:r>
        <w:rPr>
          <w:rFonts w:hint="default" w:ascii="Times New Roman" w:hAnsi="Times New Roman" w:eastAsia="宋体" w:cs="Times New Roman"/>
          <w:color w:val="auto"/>
          <w:sz w:val="24"/>
          <w:szCs w:val="24"/>
          <w:lang w:eastAsia="zh-CN"/>
        </w:rPr>
        <w:t>原料储存区未设置围堰</w:t>
      </w: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lang w:eastAsia="zh-CN"/>
        </w:rPr>
        <w:t>雨水口未设置关闭阀门</w:t>
      </w:r>
      <w:r>
        <w:rPr>
          <w:rFonts w:hint="default" w:ascii="Times New Roman" w:hAnsi="Times New Roman" w:cs="Times New Roman"/>
          <w:color w:val="auto"/>
          <w:sz w:val="24"/>
          <w:szCs w:val="24"/>
          <w:lang w:eastAsia="zh-CN"/>
        </w:rPr>
        <w:t>。</w:t>
      </w:r>
    </w:p>
    <w:p>
      <w:pPr>
        <w:spacing w:line="360" w:lineRule="auto"/>
        <w:ind w:firstLine="241" w:firstLineChars="100"/>
        <w:outlineLvl w:val="0"/>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四、环境保护设施调试效果</w:t>
      </w:r>
    </w:p>
    <w:p>
      <w:pPr>
        <w:pStyle w:val="31"/>
        <w:keepNext w:val="0"/>
        <w:keepLines w:val="0"/>
        <w:pageBreakBefore w:val="0"/>
        <w:widowControl w:val="0"/>
        <w:kinsoku/>
        <w:wordWrap/>
        <w:overflowPunct/>
        <w:topLinePunct w:val="0"/>
        <w:bidi w:val="0"/>
        <w:adjustRightInd w:val="0"/>
        <w:snapToGrid w:val="0"/>
        <w:spacing w:beforeAutospacing="0" w:afterAutospacing="0" w:line="360" w:lineRule="auto"/>
        <w:ind w:firstLine="480" w:firstLineChars="200"/>
        <w:textAlignment w:val="auto"/>
        <w:outlineLvl w:val="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污染物排放情况</w:t>
      </w:r>
    </w:p>
    <w:p>
      <w:pPr>
        <w:pStyle w:val="31"/>
        <w:keepNext w:val="0"/>
        <w:keepLines w:val="0"/>
        <w:pageBreakBefore w:val="0"/>
        <w:widowControl w:val="0"/>
        <w:kinsoku/>
        <w:wordWrap/>
        <w:overflowPunct/>
        <w:topLinePunct w:val="0"/>
        <w:bidi w:val="0"/>
        <w:adjustRightInd w:val="0"/>
        <w:snapToGrid w:val="0"/>
        <w:spacing w:beforeAutospacing="0" w:afterAutospacing="0" w:line="360" w:lineRule="auto"/>
        <w:ind w:firstLine="480" w:firstLineChars="200"/>
        <w:textAlignment w:val="auto"/>
        <w:outlineLvl w:val="9"/>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1、废水</w:t>
      </w:r>
    </w:p>
    <w:p>
      <w:pPr>
        <w:spacing w:line="360" w:lineRule="auto"/>
        <w:ind w:firstLine="480" w:firstLineChars="200"/>
        <w:rPr>
          <w:rFonts w:hint="default" w:ascii="Times New Roman" w:hAnsi="Times New Roman" w:cs="Times New Roman" w:eastAsiaTheme="minorEastAsia"/>
          <w:color w:val="FF0000"/>
          <w:sz w:val="24"/>
          <w:szCs w:val="24"/>
          <w:lang w:eastAsia="zh-CN"/>
        </w:rPr>
      </w:pPr>
      <w:r>
        <w:rPr>
          <w:rFonts w:hint="default" w:ascii="Times New Roman" w:hAnsi="Times New Roman" w:cs="Times New Roman" w:eastAsiaTheme="minorEastAsia"/>
          <w:color w:val="auto"/>
          <w:sz w:val="24"/>
          <w:szCs w:val="24"/>
        </w:rPr>
        <w:t>验收</w:t>
      </w:r>
      <w:r>
        <w:rPr>
          <w:rFonts w:hint="default" w:ascii="Times New Roman" w:hAnsi="Times New Roman" w:cs="Times New Roman" w:eastAsiaTheme="minorEastAsia"/>
          <w:color w:val="auto"/>
          <w:sz w:val="24"/>
          <w:szCs w:val="24"/>
          <w:lang w:eastAsia="zh-CN"/>
        </w:rPr>
        <w:t>监测期间，</w:t>
      </w:r>
      <w:r>
        <w:rPr>
          <w:rFonts w:hint="default" w:ascii="Times New Roman" w:hAnsi="Times New Roman" w:cs="Times New Roman" w:eastAsiaTheme="minorEastAsia"/>
          <w:color w:val="auto"/>
          <w:sz w:val="24"/>
          <w:szCs w:val="24"/>
          <w:lang w:val="en-US" w:eastAsia="zh-CN"/>
        </w:rPr>
        <w:t>废水总排口</w:t>
      </w:r>
      <w:r>
        <w:rPr>
          <w:rFonts w:hint="default" w:ascii="Times New Roman" w:hAnsi="Times New Roman" w:cs="Times New Roman" w:eastAsiaTheme="minorEastAsia"/>
          <w:color w:val="auto"/>
          <w:sz w:val="24"/>
          <w:szCs w:val="24"/>
        </w:rPr>
        <w:t>的pH值</w:t>
      </w:r>
      <w:r>
        <w:rPr>
          <w:rFonts w:hint="default" w:ascii="Times New Roman" w:hAnsi="Times New Roman" w:cs="Times New Roman" w:eastAsiaTheme="minorEastAsia"/>
          <w:color w:val="auto"/>
          <w:sz w:val="24"/>
          <w:szCs w:val="24"/>
          <w:lang w:eastAsia="zh-CN"/>
        </w:rPr>
        <w:t>范围在</w:t>
      </w:r>
      <w:r>
        <w:rPr>
          <w:rFonts w:hint="default" w:ascii="Times New Roman" w:hAnsi="Times New Roman" w:cs="Times New Roman" w:eastAsiaTheme="minorEastAsia"/>
          <w:color w:val="auto"/>
          <w:sz w:val="24"/>
          <w:szCs w:val="24"/>
          <w:lang w:val="en-US" w:eastAsia="zh-CN"/>
        </w:rPr>
        <w:t>6.75-6.84之间</w:t>
      </w:r>
      <w:r>
        <w:rPr>
          <w:rFonts w:hint="default" w:ascii="Times New Roman" w:hAnsi="Times New Roman" w:cs="Times New Roman" w:eastAsiaTheme="minorEastAsia"/>
          <w:color w:val="auto"/>
          <w:sz w:val="24"/>
          <w:szCs w:val="24"/>
        </w:rPr>
        <w:t>；</w:t>
      </w:r>
      <w:r>
        <w:rPr>
          <w:rFonts w:hint="default" w:ascii="Times New Roman" w:hAnsi="Times New Roman" w:cs="Times New Roman"/>
          <w:color w:val="auto"/>
          <w:sz w:val="21"/>
          <w:szCs w:val="21"/>
        </w:rPr>
        <w:t>COD</w:t>
      </w:r>
      <w:r>
        <w:rPr>
          <w:rFonts w:hint="default" w:ascii="Times New Roman" w:hAnsi="Times New Roman" w:cs="Times New Roman"/>
          <w:color w:val="auto"/>
          <w:sz w:val="21"/>
          <w:szCs w:val="21"/>
          <w:lang w:val="en-US" w:eastAsia="zh-CN"/>
        </w:rPr>
        <w:t>cr</w:t>
      </w:r>
      <w:r>
        <w:rPr>
          <w:rFonts w:hint="default" w:ascii="Times New Roman" w:hAnsi="Times New Roman" w:cs="Times New Roman"/>
          <w:color w:val="auto"/>
          <w:sz w:val="21"/>
          <w:szCs w:val="21"/>
        </w:rPr>
        <w:t>、</w:t>
      </w:r>
      <w:r>
        <w:rPr>
          <w:rFonts w:hint="default" w:ascii="Times New Roman" w:hAnsi="Times New Roman" w:cs="Times New Roman"/>
          <w:color w:val="auto"/>
          <w:sz w:val="21"/>
          <w:szCs w:val="21"/>
          <w:lang w:val="en-US" w:eastAsia="zh-CN"/>
        </w:rPr>
        <w:t>BOD</w:t>
      </w:r>
      <w:r>
        <w:rPr>
          <w:rFonts w:hint="default" w:ascii="Times New Roman" w:hAnsi="Times New Roman" w:cs="Times New Roman"/>
          <w:color w:val="auto"/>
          <w:sz w:val="21"/>
          <w:szCs w:val="21"/>
          <w:vertAlign w:val="subscript"/>
          <w:lang w:val="en-US" w:eastAsia="zh-CN"/>
        </w:rPr>
        <w:t>5</w:t>
      </w:r>
      <w:r>
        <w:rPr>
          <w:rFonts w:hint="default" w:ascii="Times New Roman" w:hAnsi="Times New Roman" w:cs="Times New Roman"/>
          <w:color w:val="auto"/>
          <w:sz w:val="21"/>
          <w:szCs w:val="21"/>
          <w:lang w:val="en-US" w:eastAsia="zh-CN"/>
        </w:rPr>
        <w:t>、</w:t>
      </w:r>
      <w:r>
        <w:rPr>
          <w:rFonts w:hint="default" w:ascii="Times New Roman" w:hAnsi="Times New Roman" w:cs="Times New Roman"/>
          <w:color w:val="auto"/>
          <w:sz w:val="21"/>
          <w:szCs w:val="21"/>
        </w:rPr>
        <w:t>SS、石油类</w:t>
      </w:r>
      <w:r>
        <w:rPr>
          <w:rFonts w:hint="default" w:ascii="Times New Roman" w:hAnsi="Times New Roman" w:cs="Times New Roman"/>
          <w:color w:val="auto"/>
          <w:sz w:val="21"/>
          <w:szCs w:val="21"/>
          <w:lang w:eastAsia="zh-CN"/>
        </w:rPr>
        <w:t>、动植物油、挥发酚、色度</w:t>
      </w:r>
      <w:r>
        <w:rPr>
          <w:rFonts w:hint="default" w:ascii="Times New Roman" w:hAnsi="Times New Roman" w:cs="Times New Roman" w:eastAsiaTheme="minorEastAsia"/>
          <w:color w:val="auto"/>
          <w:sz w:val="24"/>
          <w:szCs w:val="24"/>
          <w:lang w:eastAsia="zh-CN"/>
        </w:rPr>
        <w:t>等</w:t>
      </w:r>
      <w:r>
        <w:rPr>
          <w:rFonts w:hint="default" w:ascii="Times New Roman" w:hAnsi="Times New Roman" w:cs="Times New Roman" w:eastAsiaTheme="minorEastAsia"/>
          <w:color w:val="auto"/>
          <w:sz w:val="24"/>
          <w:szCs w:val="24"/>
          <w:lang w:val="en-US" w:eastAsia="zh-CN"/>
        </w:rPr>
        <w:t>7</w:t>
      </w:r>
      <w:r>
        <w:rPr>
          <w:rFonts w:hint="default" w:ascii="Times New Roman" w:hAnsi="Times New Roman" w:cs="Times New Roman" w:eastAsiaTheme="minorEastAsia"/>
          <w:color w:val="auto"/>
          <w:sz w:val="24"/>
          <w:szCs w:val="24"/>
          <w:lang w:eastAsia="zh-CN"/>
        </w:rPr>
        <w:t>项指标日均值最大值分别为</w:t>
      </w:r>
      <w:r>
        <w:rPr>
          <w:rFonts w:hint="default" w:ascii="Times New Roman" w:hAnsi="Times New Roman" w:cs="Times New Roman" w:eastAsiaTheme="minorEastAsia"/>
          <w:color w:val="auto"/>
          <w:sz w:val="24"/>
          <w:szCs w:val="24"/>
          <w:lang w:val="en-US" w:eastAsia="zh-CN"/>
        </w:rPr>
        <w:t>91</w:t>
      </w:r>
      <w:r>
        <w:rPr>
          <w:rFonts w:hint="default" w:ascii="Times New Roman" w:hAnsi="Times New Roman" w:eastAsia="宋体" w:cs="Times New Roman"/>
          <w:color w:val="auto"/>
          <w:sz w:val="24"/>
          <w:szCs w:val="24"/>
          <w:highlight w:val="none"/>
        </w:rPr>
        <w:t>mg/L</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lang w:val="en-US" w:eastAsia="zh-CN"/>
        </w:rPr>
        <w:t>30.5</w:t>
      </w:r>
      <w:r>
        <w:rPr>
          <w:rFonts w:hint="default" w:ascii="Times New Roman" w:hAnsi="Times New Roman" w:eastAsia="宋体" w:cs="Times New Roman"/>
          <w:color w:val="auto"/>
          <w:sz w:val="24"/>
          <w:szCs w:val="24"/>
          <w:highlight w:val="none"/>
        </w:rPr>
        <w:t>mg/L</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lang w:val="en-US" w:eastAsia="zh-CN"/>
        </w:rPr>
        <w:t>20</w:t>
      </w:r>
      <w:r>
        <w:rPr>
          <w:rFonts w:hint="default" w:ascii="Times New Roman" w:hAnsi="Times New Roman" w:eastAsia="宋体" w:cs="Times New Roman"/>
          <w:color w:val="auto"/>
          <w:sz w:val="24"/>
          <w:szCs w:val="24"/>
          <w:highlight w:val="none"/>
        </w:rPr>
        <w:t>mg/L</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lang w:val="en-US" w:eastAsia="zh-CN"/>
        </w:rPr>
        <w:t>0.10</w:t>
      </w:r>
      <w:r>
        <w:rPr>
          <w:rFonts w:hint="default" w:ascii="Times New Roman" w:hAnsi="Times New Roman" w:eastAsia="宋体" w:cs="Times New Roman"/>
          <w:color w:val="auto"/>
          <w:sz w:val="24"/>
          <w:szCs w:val="24"/>
          <w:highlight w:val="none"/>
        </w:rPr>
        <w:t>mg/L</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lang w:val="en-US" w:eastAsia="zh-CN"/>
        </w:rPr>
        <w:t>0.18</w:t>
      </w:r>
      <w:r>
        <w:rPr>
          <w:rFonts w:hint="default" w:ascii="Times New Roman" w:hAnsi="Times New Roman" w:eastAsia="宋体" w:cs="Times New Roman"/>
          <w:color w:val="auto"/>
          <w:sz w:val="24"/>
          <w:szCs w:val="24"/>
          <w:highlight w:val="none"/>
        </w:rPr>
        <w:t>mg/L</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lang w:val="en-US" w:eastAsia="zh-CN"/>
        </w:rPr>
        <w:t>0.0215</w:t>
      </w:r>
      <w:r>
        <w:rPr>
          <w:rFonts w:hint="default" w:ascii="Times New Roman" w:hAnsi="Times New Roman" w:eastAsia="宋体" w:cs="Times New Roman"/>
          <w:color w:val="auto"/>
          <w:sz w:val="24"/>
          <w:szCs w:val="24"/>
          <w:highlight w:val="none"/>
        </w:rPr>
        <w:t>mg/L</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lang w:val="en-US" w:eastAsia="zh-CN"/>
        </w:rPr>
        <w:t>8</w:t>
      </w:r>
      <w:r>
        <w:rPr>
          <w:rFonts w:hint="default" w:ascii="Times New Roman" w:hAnsi="Times New Roman" w:cs="Times New Roman"/>
          <w:color w:val="auto"/>
          <w:sz w:val="24"/>
          <w:szCs w:val="24"/>
          <w:highlight w:val="none"/>
          <w:lang w:eastAsia="zh-CN"/>
        </w:rPr>
        <w:t>倍</w:t>
      </w:r>
      <w:r>
        <w:rPr>
          <w:rFonts w:hint="default" w:ascii="Times New Roman" w:hAnsi="Times New Roman" w:cs="Times New Roman"/>
          <w:color w:val="auto"/>
          <w:sz w:val="24"/>
          <w:szCs w:val="24"/>
          <w:highlight w:val="none"/>
          <w:lang w:val="en-US" w:eastAsia="zh-CN"/>
        </w:rPr>
        <w:t>，均满足</w:t>
      </w:r>
      <w:r>
        <w:rPr>
          <w:rFonts w:hint="default" w:ascii="Times New Roman" w:hAnsi="Times New Roman" w:cs="Times New Roman"/>
          <w:color w:val="auto"/>
          <w:sz w:val="24"/>
          <w:szCs w:val="24"/>
        </w:rPr>
        <w:t>《污水综合排放标准》（GB8978-1996）表4三级标准限值。</w:t>
      </w:r>
      <w:r>
        <w:rPr>
          <w:rFonts w:hint="default" w:ascii="Times New Roman" w:hAnsi="Times New Roman" w:cs="Times New Roman"/>
          <w:color w:val="auto"/>
          <w:sz w:val="24"/>
          <w:szCs w:val="24"/>
          <w:lang w:eastAsia="zh-CN"/>
        </w:rPr>
        <w:t>氨氮</w:t>
      </w:r>
      <w:r>
        <w:rPr>
          <w:rFonts w:hint="default" w:ascii="Times New Roman" w:hAnsi="Times New Roman" w:cs="Times New Roman" w:eastAsiaTheme="minorEastAsia"/>
          <w:color w:val="auto"/>
          <w:sz w:val="24"/>
          <w:szCs w:val="24"/>
          <w:lang w:eastAsia="zh-CN"/>
        </w:rPr>
        <w:t>最大排放日均值为</w:t>
      </w:r>
      <w:r>
        <w:rPr>
          <w:rFonts w:hint="default" w:ascii="Times New Roman" w:hAnsi="Times New Roman" w:cs="Times New Roman"/>
          <w:color w:val="auto"/>
          <w:sz w:val="24"/>
          <w:szCs w:val="24"/>
          <w:highlight w:val="none"/>
          <w:lang w:val="en-US" w:eastAsia="zh-CN"/>
        </w:rPr>
        <w:t>3.99</w:t>
      </w:r>
      <w:r>
        <w:rPr>
          <w:rFonts w:hint="default" w:ascii="Times New Roman" w:hAnsi="Times New Roman" w:eastAsia="宋体" w:cs="Times New Roman"/>
          <w:color w:val="auto"/>
          <w:sz w:val="24"/>
          <w:szCs w:val="24"/>
          <w:highlight w:val="none"/>
        </w:rPr>
        <w:t>mg/L</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lang w:eastAsia="zh-CN"/>
        </w:rPr>
        <w:t>总磷</w:t>
      </w:r>
      <w:r>
        <w:rPr>
          <w:rFonts w:hint="default" w:ascii="Times New Roman" w:hAnsi="Times New Roman" w:cs="Times New Roman" w:eastAsiaTheme="minorEastAsia"/>
          <w:color w:val="auto"/>
          <w:sz w:val="24"/>
          <w:szCs w:val="24"/>
          <w:lang w:eastAsia="zh-CN"/>
        </w:rPr>
        <w:t>最大排放日均值为</w:t>
      </w:r>
      <w:r>
        <w:rPr>
          <w:rFonts w:hint="default" w:ascii="Times New Roman" w:hAnsi="Times New Roman" w:cs="Times New Roman"/>
          <w:color w:val="auto"/>
          <w:sz w:val="24"/>
          <w:szCs w:val="24"/>
          <w:highlight w:val="none"/>
          <w:lang w:val="en-US" w:eastAsia="zh-CN"/>
        </w:rPr>
        <w:t>0.3075</w:t>
      </w:r>
      <w:r>
        <w:rPr>
          <w:rFonts w:hint="default" w:ascii="Times New Roman" w:hAnsi="Times New Roman" w:eastAsia="宋体" w:cs="Times New Roman"/>
          <w:color w:val="auto"/>
          <w:sz w:val="24"/>
          <w:szCs w:val="24"/>
          <w:highlight w:val="none"/>
        </w:rPr>
        <w:t>mg/L</w:t>
      </w:r>
      <w:r>
        <w:rPr>
          <w:rFonts w:hint="default" w:ascii="Times New Roman" w:hAnsi="Times New Roman" w:cs="Times New Roman"/>
          <w:color w:val="auto"/>
          <w:sz w:val="24"/>
          <w:szCs w:val="24"/>
          <w:lang w:eastAsia="zh-CN"/>
        </w:rPr>
        <w:t>，</w:t>
      </w:r>
      <w:r>
        <w:rPr>
          <w:rFonts w:hint="default" w:ascii="Times New Roman" w:hAnsi="Times New Roman" w:cs="Times New Roman" w:eastAsiaTheme="minorEastAsia"/>
          <w:color w:val="auto"/>
          <w:sz w:val="24"/>
          <w:szCs w:val="24"/>
          <w:lang w:val="en-US" w:eastAsia="zh-CN"/>
        </w:rPr>
        <w:t>悬浮物、CODc</w:t>
      </w:r>
      <w:r>
        <w:rPr>
          <w:rFonts w:hint="default" w:ascii="Times New Roman" w:hAnsi="Times New Roman" w:cs="Times New Roman" w:eastAsiaTheme="minorEastAsia"/>
          <w:color w:val="auto"/>
          <w:sz w:val="24"/>
          <w:szCs w:val="24"/>
          <w:vertAlign w:val="subscript"/>
          <w:lang w:val="en-US" w:eastAsia="zh-CN"/>
        </w:rPr>
        <w:t>r</w:t>
      </w:r>
      <w:r>
        <w:rPr>
          <w:rFonts w:hint="default" w:ascii="Times New Roman" w:hAnsi="Times New Roman" w:cs="Times New Roman" w:eastAsiaTheme="minorEastAsia"/>
          <w:color w:val="auto"/>
          <w:sz w:val="24"/>
          <w:szCs w:val="24"/>
          <w:lang w:val="en-US" w:eastAsia="zh-CN"/>
        </w:rPr>
        <w:t>、BOD</w:t>
      </w:r>
      <w:r>
        <w:rPr>
          <w:rFonts w:hint="default" w:ascii="Times New Roman" w:hAnsi="Times New Roman" w:cs="Times New Roman" w:eastAsiaTheme="minorEastAsia"/>
          <w:color w:val="auto"/>
          <w:sz w:val="24"/>
          <w:szCs w:val="24"/>
          <w:vertAlign w:val="subscript"/>
          <w:lang w:val="en-US" w:eastAsia="zh-CN"/>
        </w:rPr>
        <w:t>5</w:t>
      </w:r>
      <w:r>
        <w:rPr>
          <w:rFonts w:hint="default" w:ascii="Times New Roman" w:hAnsi="Times New Roman" w:cs="Times New Roman" w:eastAsiaTheme="minorEastAsia"/>
          <w:color w:val="auto"/>
          <w:sz w:val="24"/>
          <w:szCs w:val="24"/>
          <w:lang w:val="en-US" w:eastAsia="zh-CN"/>
        </w:rPr>
        <w:t>、氨氮、总磷同时满足</w:t>
      </w:r>
      <w:r>
        <w:rPr>
          <w:rFonts w:hint="default" w:ascii="Times New Roman" w:hAnsi="Times New Roman" w:eastAsia="宋体" w:cs="Times New Roman"/>
          <w:color w:val="auto"/>
          <w:sz w:val="24"/>
          <w:szCs w:val="24"/>
          <w:lang w:eastAsia="zh-CN"/>
        </w:rPr>
        <w:t>高新区三期污水厂接管标准要求</w:t>
      </w:r>
      <w:r>
        <w:rPr>
          <w:rFonts w:hint="default" w:ascii="Times New Roman" w:hAnsi="Times New Roman" w:cs="Times New Roman" w:eastAsiaTheme="minorEastAsia"/>
          <w:color w:val="auto"/>
          <w:sz w:val="24"/>
          <w:szCs w:val="24"/>
          <w:lang w:eastAsia="zh-CN"/>
        </w:rPr>
        <w:t>。</w:t>
      </w:r>
    </w:p>
    <w:p>
      <w:pPr>
        <w:keepNext w:val="0"/>
        <w:keepLines w:val="0"/>
        <w:pageBreakBefore w:val="0"/>
        <w:widowControl w:val="0"/>
        <w:kinsoku/>
        <w:wordWrap/>
        <w:overflowPunct/>
        <w:topLinePunct w:val="0"/>
        <w:bidi w:val="0"/>
        <w:adjustRightInd w:val="0"/>
        <w:snapToGrid w:val="0"/>
        <w:spacing w:line="360" w:lineRule="auto"/>
        <w:ind w:firstLine="480" w:firstLineChars="200"/>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2、废气</w:t>
      </w:r>
    </w:p>
    <w:p>
      <w:pPr>
        <w:keepNext w:val="0"/>
        <w:keepLines w:val="0"/>
        <w:pageBreakBefore w:val="0"/>
        <w:widowControl w:val="0"/>
        <w:kinsoku/>
        <w:wordWrap/>
        <w:overflowPunct/>
        <w:topLinePunct w:val="0"/>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有组织废气：</w:t>
      </w:r>
    </w:p>
    <w:p>
      <w:pPr>
        <w:spacing w:line="360" w:lineRule="auto"/>
        <w:ind w:firstLine="480" w:firstLineChars="200"/>
        <w:rPr>
          <w:rFonts w:hint="default" w:ascii="Times New Roman" w:hAnsi="Times New Roman" w:eastAsia="宋体" w:cs="Times New Roman"/>
          <w:b w:val="0"/>
          <w:bCs w:val="0"/>
          <w:color w:val="FF0000"/>
          <w:sz w:val="24"/>
          <w:szCs w:val="24"/>
          <w:vertAlign w:val="baseline"/>
          <w:lang w:eastAsia="zh-CN"/>
        </w:rPr>
      </w:pPr>
      <w:r>
        <w:rPr>
          <w:rFonts w:hint="default" w:ascii="Times New Roman" w:hAnsi="Times New Roman" w:eastAsia="宋体" w:cs="Times New Roman"/>
          <w:b w:val="0"/>
          <w:bCs w:val="0"/>
          <w:color w:val="auto"/>
          <w:sz w:val="24"/>
          <w:szCs w:val="24"/>
          <w:vertAlign w:val="baseline"/>
          <w:lang w:eastAsia="zh-CN"/>
        </w:rPr>
        <w:t>验收监测期间，</w:t>
      </w:r>
      <w:r>
        <w:rPr>
          <w:rFonts w:hint="default" w:ascii="Times New Roman" w:hAnsi="Times New Roman" w:eastAsia="宋体" w:cs="Times New Roman"/>
          <w:b w:val="0"/>
          <w:bCs w:val="0"/>
          <w:color w:val="auto"/>
          <w:sz w:val="24"/>
          <w:szCs w:val="24"/>
          <w:lang w:val="en-US" w:eastAsia="zh-CN"/>
        </w:rPr>
        <w:t>1#卧式漆包机废气</w:t>
      </w:r>
      <w:r>
        <w:rPr>
          <w:rFonts w:hint="default" w:ascii="Times New Roman" w:hAnsi="Times New Roman" w:eastAsia="宋体" w:cs="Times New Roman"/>
          <w:b w:val="0"/>
          <w:bCs w:val="0"/>
          <w:color w:val="auto"/>
          <w:sz w:val="24"/>
          <w:szCs w:val="24"/>
          <w:lang w:eastAsia="zh-CN"/>
        </w:rPr>
        <w:t>处理设施出口</w:t>
      </w:r>
      <w:r>
        <w:rPr>
          <w:rFonts w:hint="default" w:ascii="Times New Roman" w:hAnsi="Times New Roman" w:eastAsia="宋体" w:cs="Times New Roman"/>
          <w:b w:val="0"/>
          <w:bCs w:val="0"/>
          <w:color w:val="auto"/>
          <w:sz w:val="24"/>
          <w:szCs w:val="24"/>
          <w:vertAlign w:val="baseline"/>
          <w:lang w:val="en-US" w:eastAsia="zh-CN"/>
        </w:rPr>
        <w:t>◎1</w:t>
      </w:r>
      <w:r>
        <w:rPr>
          <w:rFonts w:hint="default" w:ascii="Times New Roman" w:hAnsi="Times New Roman" w:eastAsia="宋体" w:cs="Times New Roman"/>
          <w:b w:val="0"/>
          <w:bCs w:val="0"/>
          <w:color w:val="auto"/>
          <w:sz w:val="24"/>
          <w:szCs w:val="24"/>
          <w:vertAlign w:val="baseline"/>
          <w:lang w:eastAsia="zh-CN"/>
        </w:rPr>
        <w:t>中二甲苯最大排放</w:t>
      </w:r>
      <w:r>
        <w:rPr>
          <w:rFonts w:hint="default" w:ascii="Times New Roman" w:hAnsi="Times New Roman" w:eastAsia="宋体" w:cs="Times New Roman"/>
          <w:b w:val="0"/>
          <w:bCs w:val="0"/>
          <w:color w:val="auto"/>
          <w:sz w:val="24"/>
          <w:szCs w:val="24"/>
          <w:vertAlign w:val="baseline"/>
          <w:lang w:val="en-US" w:eastAsia="zh-CN"/>
        </w:rPr>
        <w:t>浓度为1.53</w:t>
      </w:r>
      <w:r>
        <w:rPr>
          <w:rFonts w:hint="default" w:ascii="Times New Roman" w:hAnsi="Times New Roman" w:eastAsia="宋体" w:cs="Times New Roman"/>
          <w:b w:val="0"/>
          <w:bCs w:val="0"/>
          <w:color w:val="auto"/>
          <w:sz w:val="24"/>
          <w:szCs w:val="24"/>
          <w:vertAlign w:val="baseline"/>
          <w:lang w:eastAsia="zh-CN"/>
        </w:rPr>
        <w:t>mg/m</w:t>
      </w:r>
      <w:r>
        <w:rPr>
          <w:rFonts w:hint="default" w:ascii="Times New Roman" w:hAnsi="Times New Roman" w:eastAsia="宋体" w:cs="Times New Roman"/>
          <w:b w:val="0"/>
          <w:bCs w:val="0"/>
          <w:color w:val="auto"/>
          <w:sz w:val="24"/>
          <w:szCs w:val="24"/>
          <w:vertAlign w:val="superscript"/>
          <w:lang w:eastAsia="zh-CN"/>
        </w:rPr>
        <w:t>3</w:t>
      </w:r>
      <w:r>
        <w:rPr>
          <w:rFonts w:hint="default" w:ascii="Times New Roman" w:hAnsi="Times New Roman" w:eastAsia="宋体" w:cs="Times New Roman"/>
          <w:b w:val="0"/>
          <w:bCs w:val="0"/>
          <w:color w:val="auto"/>
          <w:sz w:val="24"/>
          <w:szCs w:val="24"/>
          <w:vertAlign w:val="baseline"/>
          <w:lang w:eastAsia="zh-CN"/>
        </w:rPr>
        <w:t>，最大排</w:t>
      </w:r>
      <w:r>
        <w:rPr>
          <w:rFonts w:hint="default" w:ascii="Times New Roman" w:hAnsi="Times New Roman" w:eastAsia="宋体" w:cs="Times New Roman"/>
          <w:b w:val="0"/>
          <w:bCs w:val="0"/>
          <w:color w:val="auto"/>
          <w:sz w:val="24"/>
          <w:szCs w:val="24"/>
          <w:vertAlign w:val="baseline"/>
          <w:lang w:val="en-US" w:eastAsia="zh-CN"/>
        </w:rPr>
        <w:t>放速率</w:t>
      </w:r>
      <w:r>
        <w:rPr>
          <w:rFonts w:hint="default" w:ascii="Times New Roman" w:hAnsi="Times New Roman" w:eastAsia="宋体" w:cs="Times New Roman"/>
          <w:b w:val="0"/>
          <w:bCs w:val="0"/>
          <w:color w:val="auto"/>
          <w:sz w:val="24"/>
          <w:szCs w:val="24"/>
          <w:vertAlign w:val="baseline"/>
          <w:lang w:eastAsia="zh-CN"/>
        </w:rPr>
        <w:t>为</w:t>
      </w:r>
      <w:r>
        <w:rPr>
          <w:rFonts w:hint="default" w:ascii="Times New Roman" w:hAnsi="Times New Roman" w:eastAsia="宋体" w:cs="Times New Roman"/>
          <w:b w:val="0"/>
          <w:bCs w:val="0"/>
          <w:color w:val="auto"/>
          <w:sz w:val="24"/>
          <w:szCs w:val="24"/>
          <w:vertAlign w:val="baseline"/>
          <w:lang w:val="en-US" w:eastAsia="zh-CN"/>
        </w:rPr>
        <w:t>0.0006</w:t>
      </w:r>
      <w:r>
        <w:rPr>
          <w:rFonts w:hint="default" w:ascii="Times New Roman" w:hAnsi="Times New Roman" w:eastAsia="宋体" w:cs="Times New Roman"/>
          <w:b w:val="0"/>
          <w:bCs w:val="0"/>
          <w:color w:val="auto"/>
          <w:sz w:val="24"/>
          <w:szCs w:val="24"/>
          <w:vertAlign w:val="baseline"/>
          <w:lang w:eastAsia="zh-CN"/>
        </w:rPr>
        <w:t>kg/h</w:t>
      </w:r>
      <w:r>
        <w:rPr>
          <w:rFonts w:hint="default" w:ascii="Times New Roman" w:hAnsi="Times New Roman" w:eastAsia="宋体" w:cs="Times New Roman"/>
          <w:b w:val="0"/>
          <w:bCs w:val="0"/>
          <w:color w:val="auto"/>
          <w:sz w:val="24"/>
          <w:szCs w:val="24"/>
          <w:vertAlign w:val="baseline"/>
          <w:lang w:val="en-US" w:eastAsia="zh-CN"/>
        </w:rPr>
        <w:t>；</w:t>
      </w:r>
      <w:r>
        <w:rPr>
          <w:rFonts w:hint="default" w:ascii="Times New Roman" w:hAnsi="Times New Roman" w:eastAsia="宋体" w:cs="Times New Roman"/>
          <w:b w:val="0"/>
          <w:bCs w:val="0"/>
          <w:color w:val="auto"/>
          <w:sz w:val="24"/>
          <w:szCs w:val="24"/>
          <w:vertAlign w:val="baseline"/>
          <w:lang w:eastAsia="zh-CN"/>
        </w:rPr>
        <w:t>酚类最大排放</w:t>
      </w:r>
      <w:r>
        <w:rPr>
          <w:rFonts w:hint="default" w:ascii="Times New Roman" w:hAnsi="Times New Roman" w:eastAsia="宋体" w:cs="Times New Roman"/>
          <w:b w:val="0"/>
          <w:bCs w:val="0"/>
          <w:color w:val="auto"/>
          <w:sz w:val="24"/>
          <w:szCs w:val="24"/>
          <w:vertAlign w:val="baseline"/>
          <w:lang w:val="en-US" w:eastAsia="zh-CN"/>
        </w:rPr>
        <w:t>浓度为2.97</w:t>
      </w:r>
      <w:r>
        <w:rPr>
          <w:rFonts w:hint="default" w:ascii="Times New Roman" w:hAnsi="Times New Roman" w:eastAsia="宋体" w:cs="Times New Roman"/>
          <w:b w:val="0"/>
          <w:bCs w:val="0"/>
          <w:color w:val="auto"/>
          <w:sz w:val="24"/>
          <w:szCs w:val="24"/>
          <w:vertAlign w:val="baseline"/>
          <w:lang w:eastAsia="zh-CN"/>
        </w:rPr>
        <w:t>mg/m</w:t>
      </w:r>
      <w:r>
        <w:rPr>
          <w:rFonts w:hint="default" w:ascii="Times New Roman" w:hAnsi="Times New Roman" w:eastAsia="宋体" w:cs="Times New Roman"/>
          <w:b w:val="0"/>
          <w:bCs w:val="0"/>
          <w:color w:val="auto"/>
          <w:sz w:val="24"/>
          <w:szCs w:val="24"/>
          <w:vertAlign w:val="superscript"/>
          <w:lang w:eastAsia="zh-CN"/>
        </w:rPr>
        <w:t>3</w:t>
      </w:r>
      <w:r>
        <w:rPr>
          <w:rFonts w:hint="default" w:ascii="Times New Roman" w:hAnsi="Times New Roman" w:eastAsia="宋体" w:cs="Times New Roman"/>
          <w:b w:val="0"/>
          <w:bCs w:val="0"/>
          <w:color w:val="auto"/>
          <w:sz w:val="24"/>
          <w:szCs w:val="24"/>
          <w:vertAlign w:val="baseline"/>
          <w:lang w:eastAsia="zh-CN"/>
        </w:rPr>
        <w:t>，最大排</w:t>
      </w:r>
      <w:r>
        <w:rPr>
          <w:rFonts w:hint="default" w:ascii="Times New Roman" w:hAnsi="Times New Roman" w:eastAsia="宋体" w:cs="Times New Roman"/>
          <w:b w:val="0"/>
          <w:bCs w:val="0"/>
          <w:color w:val="auto"/>
          <w:sz w:val="24"/>
          <w:szCs w:val="24"/>
          <w:vertAlign w:val="baseline"/>
          <w:lang w:val="en-US" w:eastAsia="zh-CN"/>
        </w:rPr>
        <w:t>放速率</w:t>
      </w:r>
      <w:r>
        <w:rPr>
          <w:rFonts w:hint="default" w:ascii="Times New Roman" w:hAnsi="Times New Roman" w:eastAsia="宋体" w:cs="Times New Roman"/>
          <w:b w:val="0"/>
          <w:bCs w:val="0"/>
          <w:color w:val="auto"/>
          <w:sz w:val="24"/>
          <w:szCs w:val="24"/>
          <w:vertAlign w:val="baseline"/>
          <w:lang w:eastAsia="zh-CN"/>
        </w:rPr>
        <w:t>为</w:t>
      </w:r>
      <w:r>
        <w:rPr>
          <w:rFonts w:hint="default" w:ascii="Times New Roman" w:hAnsi="Times New Roman" w:eastAsia="宋体" w:cs="Times New Roman"/>
          <w:b w:val="0"/>
          <w:bCs w:val="0"/>
          <w:color w:val="auto"/>
          <w:sz w:val="24"/>
          <w:szCs w:val="24"/>
          <w:vertAlign w:val="baseline"/>
          <w:lang w:val="en-US" w:eastAsia="zh-CN"/>
        </w:rPr>
        <w:t>0.0011</w:t>
      </w:r>
      <w:r>
        <w:rPr>
          <w:rFonts w:hint="default" w:ascii="Times New Roman" w:hAnsi="Times New Roman" w:eastAsia="宋体" w:cs="Times New Roman"/>
          <w:b w:val="0"/>
          <w:bCs w:val="0"/>
          <w:color w:val="auto"/>
          <w:sz w:val="24"/>
          <w:szCs w:val="24"/>
          <w:vertAlign w:val="baseline"/>
          <w:lang w:eastAsia="zh-CN"/>
        </w:rPr>
        <w:t>kg/h；非甲烷总烃最大排放</w:t>
      </w:r>
      <w:r>
        <w:rPr>
          <w:rFonts w:hint="default" w:ascii="Times New Roman" w:hAnsi="Times New Roman" w:eastAsia="宋体" w:cs="Times New Roman"/>
          <w:b w:val="0"/>
          <w:bCs w:val="0"/>
          <w:color w:val="auto"/>
          <w:sz w:val="24"/>
          <w:szCs w:val="24"/>
          <w:vertAlign w:val="baseline"/>
          <w:lang w:val="en-US" w:eastAsia="zh-CN"/>
        </w:rPr>
        <w:t>浓度为2.49</w:t>
      </w:r>
      <w:r>
        <w:rPr>
          <w:rFonts w:hint="default" w:ascii="Times New Roman" w:hAnsi="Times New Roman" w:eastAsia="宋体" w:cs="Times New Roman"/>
          <w:b w:val="0"/>
          <w:bCs w:val="0"/>
          <w:color w:val="auto"/>
          <w:sz w:val="24"/>
          <w:szCs w:val="24"/>
          <w:vertAlign w:val="baseline"/>
          <w:lang w:eastAsia="zh-CN"/>
        </w:rPr>
        <w:t>mg/m</w:t>
      </w:r>
      <w:r>
        <w:rPr>
          <w:rFonts w:hint="default" w:ascii="Times New Roman" w:hAnsi="Times New Roman" w:eastAsia="宋体" w:cs="Times New Roman"/>
          <w:b w:val="0"/>
          <w:bCs w:val="0"/>
          <w:color w:val="auto"/>
          <w:sz w:val="24"/>
          <w:szCs w:val="24"/>
          <w:vertAlign w:val="superscript"/>
          <w:lang w:eastAsia="zh-CN"/>
        </w:rPr>
        <w:t>3</w:t>
      </w:r>
      <w:r>
        <w:rPr>
          <w:rFonts w:hint="default" w:ascii="Times New Roman" w:hAnsi="Times New Roman" w:eastAsia="宋体" w:cs="Times New Roman"/>
          <w:b w:val="0"/>
          <w:bCs w:val="0"/>
          <w:color w:val="auto"/>
          <w:sz w:val="24"/>
          <w:szCs w:val="24"/>
          <w:vertAlign w:val="baseline"/>
          <w:lang w:eastAsia="zh-CN"/>
        </w:rPr>
        <w:t>，最大排</w:t>
      </w:r>
      <w:r>
        <w:rPr>
          <w:rFonts w:hint="default" w:ascii="Times New Roman" w:hAnsi="Times New Roman" w:eastAsia="宋体" w:cs="Times New Roman"/>
          <w:b w:val="0"/>
          <w:bCs w:val="0"/>
          <w:color w:val="auto"/>
          <w:sz w:val="24"/>
          <w:szCs w:val="24"/>
          <w:vertAlign w:val="baseline"/>
          <w:lang w:val="en-US" w:eastAsia="zh-CN"/>
        </w:rPr>
        <w:t>放速率</w:t>
      </w:r>
      <w:r>
        <w:rPr>
          <w:rFonts w:hint="default" w:ascii="Times New Roman" w:hAnsi="Times New Roman" w:eastAsia="宋体" w:cs="Times New Roman"/>
          <w:b w:val="0"/>
          <w:bCs w:val="0"/>
          <w:color w:val="auto"/>
          <w:sz w:val="24"/>
          <w:szCs w:val="24"/>
          <w:vertAlign w:val="baseline"/>
          <w:lang w:eastAsia="zh-CN"/>
        </w:rPr>
        <w:t>为</w:t>
      </w:r>
      <w:r>
        <w:rPr>
          <w:rFonts w:hint="default" w:ascii="Times New Roman" w:hAnsi="Times New Roman" w:eastAsia="宋体" w:cs="Times New Roman"/>
          <w:b w:val="0"/>
          <w:bCs w:val="0"/>
          <w:color w:val="auto"/>
          <w:sz w:val="24"/>
          <w:szCs w:val="24"/>
          <w:vertAlign w:val="baseline"/>
          <w:lang w:val="en-US" w:eastAsia="zh-CN"/>
        </w:rPr>
        <w:t>0.0009</w:t>
      </w:r>
      <w:r>
        <w:rPr>
          <w:rFonts w:hint="default" w:ascii="Times New Roman" w:hAnsi="Times New Roman" w:eastAsia="宋体" w:cs="Times New Roman"/>
          <w:b w:val="0"/>
          <w:bCs w:val="0"/>
          <w:color w:val="auto"/>
          <w:sz w:val="24"/>
          <w:szCs w:val="24"/>
          <w:vertAlign w:val="baseline"/>
          <w:lang w:eastAsia="zh-CN"/>
        </w:rPr>
        <w:t>kg/h，二甲苯、酚类均</w:t>
      </w:r>
      <w:r>
        <w:rPr>
          <w:rFonts w:hint="default" w:ascii="Times New Roman" w:hAnsi="Times New Roman" w:eastAsia="宋体" w:cs="Times New Roman"/>
          <w:b w:val="0"/>
          <w:bCs w:val="0"/>
          <w:color w:val="auto"/>
          <w:sz w:val="24"/>
          <w:szCs w:val="24"/>
          <w:vertAlign w:val="baseline"/>
          <w:lang w:val="en-US" w:eastAsia="zh-CN"/>
        </w:rPr>
        <w:t>满足</w:t>
      </w:r>
      <w:r>
        <w:rPr>
          <w:rFonts w:hint="default" w:ascii="Times New Roman" w:hAnsi="Times New Roman" w:eastAsia="宋体" w:cs="Times New Roman"/>
          <w:b w:val="0"/>
          <w:bCs w:val="0"/>
          <w:color w:val="auto"/>
          <w:sz w:val="24"/>
          <w:szCs w:val="24"/>
          <w:vertAlign w:val="baseline"/>
          <w:lang w:eastAsia="zh-CN"/>
        </w:rPr>
        <w:t>《大气污染物综合排放标准》（GB16297-1996）</w:t>
      </w:r>
      <w:r>
        <w:rPr>
          <w:rFonts w:hint="default" w:ascii="Times New Roman" w:hAnsi="Times New Roman" w:cs="Times New Roman"/>
          <w:b w:val="0"/>
          <w:bCs w:val="0"/>
          <w:color w:val="auto"/>
          <w:sz w:val="24"/>
          <w:szCs w:val="24"/>
          <w:vertAlign w:val="baseline"/>
          <w:lang w:eastAsia="zh-CN"/>
        </w:rPr>
        <w:t>表</w:t>
      </w:r>
      <w:r>
        <w:rPr>
          <w:rFonts w:hint="default" w:ascii="Times New Roman" w:hAnsi="Times New Roman" w:cs="Times New Roman"/>
          <w:b w:val="0"/>
          <w:bCs w:val="0"/>
          <w:color w:val="auto"/>
          <w:sz w:val="24"/>
          <w:szCs w:val="24"/>
          <w:vertAlign w:val="baseline"/>
          <w:lang w:val="en-US" w:eastAsia="zh-CN"/>
        </w:rPr>
        <w:t>2</w:t>
      </w:r>
      <w:r>
        <w:rPr>
          <w:rFonts w:hint="default" w:ascii="Times New Roman" w:hAnsi="Times New Roman" w:eastAsia="宋体" w:cs="Times New Roman"/>
          <w:b w:val="0"/>
          <w:bCs w:val="0"/>
          <w:color w:val="auto"/>
          <w:sz w:val="24"/>
          <w:szCs w:val="24"/>
          <w:vertAlign w:val="baseline"/>
          <w:lang w:eastAsia="zh-CN"/>
        </w:rPr>
        <w:t>二级排放</w:t>
      </w:r>
      <w:r>
        <w:rPr>
          <w:rFonts w:hint="default" w:ascii="Times New Roman" w:hAnsi="Times New Roman" w:cs="Times New Roman"/>
          <w:b w:val="0"/>
          <w:bCs w:val="0"/>
          <w:color w:val="auto"/>
          <w:sz w:val="24"/>
          <w:szCs w:val="24"/>
          <w:vertAlign w:val="baseline"/>
          <w:lang w:eastAsia="zh-CN"/>
        </w:rPr>
        <w:t>标准</w:t>
      </w:r>
      <w:r>
        <w:rPr>
          <w:rFonts w:hint="default" w:ascii="Times New Roman" w:hAnsi="Times New Roman" w:eastAsia="宋体" w:cs="Times New Roman"/>
          <w:b w:val="0"/>
          <w:bCs w:val="0"/>
          <w:color w:val="auto"/>
          <w:sz w:val="24"/>
          <w:szCs w:val="24"/>
          <w:vertAlign w:val="baseline"/>
          <w:lang w:eastAsia="zh-CN"/>
        </w:rPr>
        <w:t>限值要</w:t>
      </w:r>
      <w:r>
        <w:rPr>
          <w:rFonts w:hint="default" w:ascii="Times New Roman" w:hAnsi="Times New Roman" w:eastAsia="宋体" w:cs="Times New Roman"/>
          <w:b w:val="0"/>
          <w:bCs w:val="0"/>
          <w:color w:val="auto"/>
          <w:sz w:val="24"/>
          <w:szCs w:val="24"/>
          <w:vertAlign w:val="baseline"/>
          <w:lang w:val="en-US" w:eastAsia="zh-CN"/>
        </w:rPr>
        <w:t>求</w:t>
      </w:r>
      <w:r>
        <w:rPr>
          <w:rFonts w:hint="default" w:ascii="Times New Roman" w:hAnsi="Times New Roman" w:eastAsia="宋体" w:cs="Times New Roman"/>
          <w:b w:val="0"/>
          <w:bCs w:val="0"/>
          <w:color w:val="auto"/>
          <w:sz w:val="24"/>
          <w:szCs w:val="24"/>
          <w:vertAlign w:val="baseline"/>
          <w:lang w:eastAsia="zh-CN"/>
        </w:rPr>
        <w:t>，非甲烷总烃满足</w:t>
      </w:r>
      <w:r>
        <w:rPr>
          <w:rFonts w:hint="default" w:ascii="Times New Roman" w:hAnsi="Times New Roman" w:eastAsia="宋体" w:cs="Times New Roman"/>
          <w:color w:val="auto"/>
          <w:sz w:val="24"/>
          <w:szCs w:val="24"/>
          <w:highlight w:val="none"/>
          <w:lang w:val="en-US" w:eastAsia="zh-CN"/>
        </w:rPr>
        <w:t>《工业企业挥发性有机物排放控制标准》（DB 12/524-2014）“表2、表面涂装-调漆、喷漆工艺”中相关排放限值要求。</w:t>
      </w:r>
    </w:p>
    <w:p>
      <w:pPr>
        <w:pStyle w:val="27"/>
        <w:spacing w:line="360" w:lineRule="auto"/>
        <w:ind w:firstLine="480" w:firstLineChars="200"/>
        <w:jc w:val="both"/>
        <w:rPr>
          <w:rFonts w:hint="default" w:ascii="Times New Roman" w:hAnsi="Times New Roman" w:cs="Times New Roman" w:eastAsiaTheme="minorEastAsia"/>
          <w:b/>
          <w:bCs/>
          <w:color w:val="FF0000"/>
          <w:sz w:val="24"/>
          <w:szCs w:val="24"/>
        </w:rPr>
      </w:pPr>
      <w:r>
        <w:rPr>
          <w:rFonts w:hint="default" w:ascii="Times New Roman" w:hAnsi="Times New Roman" w:eastAsia="宋体" w:cs="Times New Roman"/>
          <w:b w:val="0"/>
          <w:bCs w:val="0"/>
          <w:color w:val="auto"/>
          <w:sz w:val="24"/>
          <w:szCs w:val="24"/>
          <w:vertAlign w:val="baseline"/>
          <w:lang w:eastAsia="zh-CN"/>
        </w:rPr>
        <w:t>验收监测期间，</w:t>
      </w:r>
      <w:r>
        <w:rPr>
          <w:rFonts w:hint="default" w:ascii="Times New Roman" w:hAnsi="Times New Roman" w:eastAsia="宋体" w:cs="Times New Roman"/>
          <w:b w:val="0"/>
          <w:bCs w:val="0"/>
          <w:color w:val="auto"/>
          <w:sz w:val="24"/>
          <w:szCs w:val="24"/>
          <w:lang w:val="en-US" w:eastAsia="zh-CN"/>
        </w:rPr>
        <w:t>2#卧式漆包机废气</w:t>
      </w:r>
      <w:r>
        <w:rPr>
          <w:rFonts w:hint="default" w:ascii="Times New Roman" w:hAnsi="Times New Roman" w:eastAsia="宋体" w:cs="Times New Roman"/>
          <w:b w:val="0"/>
          <w:bCs w:val="0"/>
          <w:color w:val="auto"/>
          <w:sz w:val="24"/>
          <w:szCs w:val="24"/>
          <w:lang w:eastAsia="zh-CN"/>
        </w:rPr>
        <w:t>处理设施出口◎</w:t>
      </w:r>
      <w:r>
        <w:rPr>
          <w:rFonts w:hint="default" w:ascii="Times New Roman" w:hAnsi="Times New Roman" w:eastAsia="宋体" w:cs="Times New Roman"/>
          <w:b w:val="0"/>
          <w:bCs w:val="0"/>
          <w:color w:val="auto"/>
          <w:sz w:val="24"/>
          <w:szCs w:val="24"/>
          <w:lang w:val="en-US" w:eastAsia="zh-CN"/>
        </w:rPr>
        <w:t>2</w:t>
      </w:r>
      <w:r>
        <w:rPr>
          <w:rFonts w:hint="default" w:ascii="Times New Roman" w:hAnsi="Times New Roman" w:eastAsia="宋体" w:cs="Times New Roman"/>
          <w:b w:val="0"/>
          <w:bCs w:val="0"/>
          <w:color w:val="auto"/>
          <w:sz w:val="24"/>
          <w:szCs w:val="24"/>
          <w:vertAlign w:val="baseline"/>
          <w:lang w:eastAsia="zh-CN"/>
        </w:rPr>
        <w:t>中二甲苯最大排放</w:t>
      </w:r>
      <w:r>
        <w:rPr>
          <w:rFonts w:hint="default" w:ascii="Times New Roman" w:hAnsi="Times New Roman" w:eastAsia="宋体" w:cs="Times New Roman"/>
          <w:b w:val="0"/>
          <w:bCs w:val="0"/>
          <w:color w:val="auto"/>
          <w:sz w:val="24"/>
          <w:szCs w:val="24"/>
          <w:vertAlign w:val="baseline"/>
          <w:lang w:val="en-US" w:eastAsia="zh-CN"/>
        </w:rPr>
        <w:t>浓度为0.340</w:t>
      </w:r>
      <w:r>
        <w:rPr>
          <w:rFonts w:hint="default" w:ascii="Times New Roman" w:hAnsi="Times New Roman" w:eastAsia="宋体" w:cs="Times New Roman"/>
          <w:b w:val="0"/>
          <w:bCs w:val="0"/>
          <w:color w:val="auto"/>
          <w:sz w:val="24"/>
          <w:szCs w:val="24"/>
          <w:vertAlign w:val="baseline"/>
          <w:lang w:eastAsia="zh-CN"/>
        </w:rPr>
        <w:t>mg/m</w:t>
      </w:r>
      <w:r>
        <w:rPr>
          <w:rFonts w:hint="default" w:ascii="Times New Roman" w:hAnsi="Times New Roman" w:eastAsia="宋体" w:cs="Times New Roman"/>
          <w:b w:val="0"/>
          <w:bCs w:val="0"/>
          <w:color w:val="auto"/>
          <w:sz w:val="24"/>
          <w:szCs w:val="24"/>
          <w:vertAlign w:val="superscript"/>
          <w:lang w:eastAsia="zh-CN"/>
        </w:rPr>
        <w:t>3</w:t>
      </w:r>
      <w:r>
        <w:rPr>
          <w:rFonts w:hint="default" w:ascii="Times New Roman" w:hAnsi="Times New Roman" w:eastAsia="宋体" w:cs="Times New Roman"/>
          <w:b w:val="0"/>
          <w:bCs w:val="0"/>
          <w:color w:val="auto"/>
          <w:sz w:val="24"/>
          <w:szCs w:val="24"/>
          <w:vertAlign w:val="baseline"/>
          <w:lang w:eastAsia="zh-CN"/>
        </w:rPr>
        <w:t>，最大排</w:t>
      </w:r>
      <w:r>
        <w:rPr>
          <w:rFonts w:hint="default" w:ascii="Times New Roman" w:hAnsi="Times New Roman" w:eastAsia="宋体" w:cs="Times New Roman"/>
          <w:b w:val="0"/>
          <w:bCs w:val="0"/>
          <w:color w:val="auto"/>
          <w:sz w:val="24"/>
          <w:szCs w:val="24"/>
          <w:vertAlign w:val="baseline"/>
          <w:lang w:val="en-US" w:eastAsia="zh-CN"/>
        </w:rPr>
        <w:t>放速率</w:t>
      </w:r>
      <w:r>
        <w:rPr>
          <w:rFonts w:hint="default" w:ascii="Times New Roman" w:hAnsi="Times New Roman" w:eastAsia="宋体" w:cs="Times New Roman"/>
          <w:b w:val="0"/>
          <w:bCs w:val="0"/>
          <w:color w:val="auto"/>
          <w:sz w:val="24"/>
          <w:szCs w:val="24"/>
          <w:vertAlign w:val="baseline"/>
          <w:lang w:eastAsia="zh-CN"/>
        </w:rPr>
        <w:t>为</w:t>
      </w:r>
      <w:r>
        <w:rPr>
          <w:rFonts w:hint="default" w:ascii="Times New Roman" w:hAnsi="Times New Roman" w:eastAsia="宋体" w:cs="Times New Roman"/>
          <w:b w:val="0"/>
          <w:bCs w:val="0"/>
          <w:color w:val="auto"/>
          <w:sz w:val="24"/>
          <w:szCs w:val="24"/>
          <w:vertAlign w:val="baseline"/>
          <w:lang w:val="en-US" w:eastAsia="zh-CN"/>
        </w:rPr>
        <w:t>0.0002</w:t>
      </w:r>
      <w:r>
        <w:rPr>
          <w:rFonts w:hint="default" w:ascii="Times New Roman" w:hAnsi="Times New Roman" w:eastAsia="宋体" w:cs="Times New Roman"/>
          <w:b w:val="0"/>
          <w:bCs w:val="0"/>
          <w:color w:val="auto"/>
          <w:sz w:val="24"/>
          <w:szCs w:val="24"/>
          <w:vertAlign w:val="baseline"/>
          <w:lang w:eastAsia="zh-CN"/>
        </w:rPr>
        <w:t>kg/h</w:t>
      </w:r>
      <w:r>
        <w:rPr>
          <w:rFonts w:hint="default" w:ascii="Times New Roman" w:hAnsi="Times New Roman" w:eastAsia="宋体" w:cs="Times New Roman"/>
          <w:b w:val="0"/>
          <w:bCs w:val="0"/>
          <w:color w:val="auto"/>
          <w:sz w:val="24"/>
          <w:szCs w:val="24"/>
          <w:vertAlign w:val="baseline"/>
          <w:lang w:val="en-US" w:eastAsia="zh-CN"/>
        </w:rPr>
        <w:t>；</w:t>
      </w:r>
      <w:r>
        <w:rPr>
          <w:rFonts w:hint="default" w:ascii="Times New Roman" w:hAnsi="Times New Roman" w:eastAsia="宋体" w:cs="Times New Roman"/>
          <w:b w:val="0"/>
          <w:bCs w:val="0"/>
          <w:color w:val="auto"/>
          <w:sz w:val="24"/>
          <w:szCs w:val="24"/>
          <w:vertAlign w:val="baseline"/>
          <w:lang w:eastAsia="zh-CN"/>
        </w:rPr>
        <w:t>酚类最大排放</w:t>
      </w:r>
      <w:r>
        <w:rPr>
          <w:rFonts w:hint="default" w:ascii="Times New Roman" w:hAnsi="Times New Roman" w:eastAsia="宋体" w:cs="Times New Roman"/>
          <w:b w:val="0"/>
          <w:bCs w:val="0"/>
          <w:color w:val="auto"/>
          <w:sz w:val="24"/>
          <w:szCs w:val="24"/>
          <w:vertAlign w:val="baseline"/>
          <w:lang w:val="en-US" w:eastAsia="zh-CN"/>
        </w:rPr>
        <w:t>浓度为3.67</w:t>
      </w:r>
      <w:r>
        <w:rPr>
          <w:rFonts w:hint="default" w:ascii="Times New Roman" w:hAnsi="Times New Roman" w:eastAsia="宋体" w:cs="Times New Roman"/>
          <w:b w:val="0"/>
          <w:bCs w:val="0"/>
          <w:color w:val="auto"/>
          <w:sz w:val="24"/>
          <w:szCs w:val="24"/>
          <w:vertAlign w:val="baseline"/>
          <w:lang w:eastAsia="zh-CN"/>
        </w:rPr>
        <w:t>mg/m</w:t>
      </w:r>
      <w:r>
        <w:rPr>
          <w:rFonts w:hint="default" w:ascii="Times New Roman" w:hAnsi="Times New Roman" w:eastAsia="宋体" w:cs="Times New Roman"/>
          <w:b w:val="0"/>
          <w:bCs w:val="0"/>
          <w:color w:val="auto"/>
          <w:sz w:val="24"/>
          <w:szCs w:val="24"/>
          <w:vertAlign w:val="superscript"/>
          <w:lang w:eastAsia="zh-CN"/>
        </w:rPr>
        <w:t>3</w:t>
      </w:r>
      <w:r>
        <w:rPr>
          <w:rFonts w:hint="default" w:ascii="Times New Roman" w:hAnsi="Times New Roman" w:eastAsia="宋体" w:cs="Times New Roman"/>
          <w:b w:val="0"/>
          <w:bCs w:val="0"/>
          <w:color w:val="auto"/>
          <w:sz w:val="24"/>
          <w:szCs w:val="24"/>
          <w:vertAlign w:val="baseline"/>
          <w:lang w:eastAsia="zh-CN"/>
        </w:rPr>
        <w:t>，最大排</w:t>
      </w:r>
      <w:r>
        <w:rPr>
          <w:rFonts w:hint="default" w:ascii="Times New Roman" w:hAnsi="Times New Roman" w:eastAsia="宋体" w:cs="Times New Roman"/>
          <w:b w:val="0"/>
          <w:bCs w:val="0"/>
          <w:color w:val="auto"/>
          <w:sz w:val="24"/>
          <w:szCs w:val="24"/>
          <w:vertAlign w:val="baseline"/>
          <w:lang w:val="en-US" w:eastAsia="zh-CN"/>
        </w:rPr>
        <w:t>放速率</w:t>
      </w:r>
      <w:r>
        <w:rPr>
          <w:rFonts w:hint="default" w:ascii="Times New Roman" w:hAnsi="Times New Roman" w:eastAsia="宋体" w:cs="Times New Roman"/>
          <w:b w:val="0"/>
          <w:bCs w:val="0"/>
          <w:color w:val="auto"/>
          <w:sz w:val="24"/>
          <w:szCs w:val="24"/>
          <w:vertAlign w:val="baseline"/>
          <w:lang w:eastAsia="zh-CN"/>
        </w:rPr>
        <w:t>为</w:t>
      </w:r>
      <w:r>
        <w:rPr>
          <w:rFonts w:hint="default" w:ascii="Times New Roman" w:hAnsi="Times New Roman" w:eastAsia="宋体" w:cs="Times New Roman"/>
          <w:b w:val="0"/>
          <w:bCs w:val="0"/>
          <w:color w:val="auto"/>
          <w:sz w:val="24"/>
          <w:szCs w:val="24"/>
          <w:vertAlign w:val="baseline"/>
          <w:lang w:val="en-US" w:eastAsia="zh-CN"/>
        </w:rPr>
        <w:t>0.0026</w:t>
      </w:r>
      <w:r>
        <w:rPr>
          <w:rFonts w:hint="default" w:ascii="Times New Roman" w:hAnsi="Times New Roman" w:eastAsia="宋体" w:cs="Times New Roman"/>
          <w:b w:val="0"/>
          <w:bCs w:val="0"/>
          <w:color w:val="auto"/>
          <w:sz w:val="24"/>
          <w:szCs w:val="24"/>
          <w:vertAlign w:val="baseline"/>
          <w:lang w:eastAsia="zh-CN"/>
        </w:rPr>
        <w:t>kg/h；非甲烷总烃最大排放</w:t>
      </w:r>
      <w:r>
        <w:rPr>
          <w:rFonts w:hint="default" w:ascii="Times New Roman" w:hAnsi="Times New Roman" w:eastAsia="宋体" w:cs="Times New Roman"/>
          <w:b w:val="0"/>
          <w:bCs w:val="0"/>
          <w:color w:val="auto"/>
          <w:sz w:val="24"/>
          <w:szCs w:val="24"/>
          <w:vertAlign w:val="baseline"/>
          <w:lang w:val="en-US" w:eastAsia="zh-CN"/>
        </w:rPr>
        <w:t>浓度为18.3</w:t>
      </w:r>
      <w:r>
        <w:rPr>
          <w:rFonts w:hint="default" w:ascii="Times New Roman" w:hAnsi="Times New Roman" w:eastAsia="宋体" w:cs="Times New Roman"/>
          <w:b w:val="0"/>
          <w:bCs w:val="0"/>
          <w:color w:val="auto"/>
          <w:sz w:val="24"/>
          <w:szCs w:val="24"/>
          <w:vertAlign w:val="baseline"/>
          <w:lang w:eastAsia="zh-CN"/>
        </w:rPr>
        <w:t>mg/m</w:t>
      </w:r>
      <w:r>
        <w:rPr>
          <w:rFonts w:hint="default" w:ascii="Times New Roman" w:hAnsi="Times New Roman" w:eastAsia="宋体" w:cs="Times New Roman"/>
          <w:b w:val="0"/>
          <w:bCs w:val="0"/>
          <w:color w:val="auto"/>
          <w:sz w:val="24"/>
          <w:szCs w:val="24"/>
          <w:vertAlign w:val="superscript"/>
          <w:lang w:eastAsia="zh-CN"/>
        </w:rPr>
        <w:t>3</w:t>
      </w:r>
      <w:r>
        <w:rPr>
          <w:rFonts w:hint="default" w:ascii="Times New Roman" w:hAnsi="Times New Roman" w:eastAsia="宋体" w:cs="Times New Roman"/>
          <w:b w:val="0"/>
          <w:bCs w:val="0"/>
          <w:color w:val="auto"/>
          <w:sz w:val="24"/>
          <w:szCs w:val="24"/>
          <w:vertAlign w:val="baseline"/>
          <w:lang w:eastAsia="zh-CN"/>
        </w:rPr>
        <w:t>，最大排</w:t>
      </w:r>
      <w:r>
        <w:rPr>
          <w:rFonts w:hint="default" w:ascii="Times New Roman" w:hAnsi="Times New Roman" w:eastAsia="宋体" w:cs="Times New Roman"/>
          <w:b w:val="0"/>
          <w:bCs w:val="0"/>
          <w:color w:val="auto"/>
          <w:sz w:val="24"/>
          <w:szCs w:val="24"/>
          <w:vertAlign w:val="baseline"/>
          <w:lang w:val="en-US" w:eastAsia="zh-CN"/>
        </w:rPr>
        <w:t>放速率</w:t>
      </w:r>
      <w:r>
        <w:rPr>
          <w:rFonts w:hint="default" w:ascii="Times New Roman" w:hAnsi="Times New Roman" w:eastAsia="宋体" w:cs="Times New Roman"/>
          <w:b w:val="0"/>
          <w:bCs w:val="0"/>
          <w:color w:val="auto"/>
          <w:sz w:val="24"/>
          <w:szCs w:val="24"/>
          <w:vertAlign w:val="baseline"/>
          <w:lang w:eastAsia="zh-CN"/>
        </w:rPr>
        <w:t>为</w:t>
      </w:r>
      <w:r>
        <w:rPr>
          <w:rFonts w:hint="default" w:ascii="Times New Roman" w:hAnsi="Times New Roman" w:eastAsia="宋体" w:cs="Times New Roman"/>
          <w:b w:val="0"/>
          <w:bCs w:val="0"/>
          <w:color w:val="auto"/>
          <w:sz w:val="24"/>
          <w:szCs w:val="24"/>
          <w:vertAlign w:val="baseline"/>
          <w:lang w:val="en-US" w:eastAsia="zh-CN"/>
        </w:rPr>
        <w:t>0.0121</w:t>
      </w:r>
      <w:r>
        <w:rPr>
          <w:rFonts w:hint="default" w:ascii="Times New Roman" w:hAnsi="Times New Roman" w:eastAsia="宋体" w:cs="Times New Roman"/>
          <w:b w:val="0"/>
          <w:bCs w:val="0"/>
          <w:color w:val="auto"/>
          <w:sz w:val="24"/>
          <w:szCs w:val="24"/>
          <w:vertAlign w:val="baseline"/>
          <w:lang w:eastAsia="zh-CN"/>
        </w:rPr>
        <w:t>kg/h，二甲苯、酚类均</w:t>
      </w:r>
      <w:r>
        <w:rPr>
          <w:rFonts w:hint="default" w:ascii="Times New Roman" w:hAnsi="Times New Roman" w:eastAsia="宋体" w:cs="Times New Roman"/>
          <w:b w:val="0"/>
          <w:bCs w:val="0"/>
          <w:color w:val="auto"/>
          <w:sz w:val="24"/>
          <w:szCs w:val="24"/>
          <w:vertAlign w:val="baseline"/>
          <w:lang w:val="en-US" w:eastAsia="zh-CN"/>
        </w:rPr>
        <w:t>满足</w:t>
      </w:r>
      <w:r>
        <w:rPr>
          <w:rFonts w:hint="default" w:ascii="Times New Roman" w:hAnsi="Times New Roman" w:eastAsia="宋体" w:cs="Times New Roman"/>
          <w:b w:val="0"/>
          <w:bCs w:val="0"/>
          <w:color w:val="auto"/>
          <w:sz w:val="24"/>
          <w:szCs w:val="24"/>
          <w:vertAlign w:val="baseline"/>
          <w:lang w:eastAsia="zh-CN"/>
        </w:rPr>
        <w:t>《大气污染物综合排放标准》（GB16297-1996）</w:t>
      </w:r>
      <w:r>
        <w:rPr>
          <w:rFonts w:hint="default" w:ascii="Times New Roman" w:hAnsi="Times New Roman" w:cs="Times New Roman"/>
          <w:b w:val="0"/>
          <w:bCs w:val="0"/>
          <w:color w:val="auto"/>
          <w:sz w:val="24"/>
          <w:szCs w:val="24"/>
          <w:vertAlign w:val="baseline"/>
          <w:lang w:eastAsia="zh-CN"/>
        </w:rPr>
        <w:t>表</w:t>
      </w:r>
      <w:r>
        <w:rPr>
          <w:rFonts w:hint="default" w:ascii="Times New Roman" w:hAnsi="Times New Roman" w:cs="Times New Roman"/>
          <w:b w:val="0"/>
          <w:bCs w:val="0"/>
          <w:color w:val="auto"/>
          <w:sz w:val="24"/>
          <w:szCs w:val="24"/>
          <w:vertAlign w:val="baseline"/>
          <w:lang w:val="en-US" w:eastAsia="zh-CN"/>
        </w:rPr>
        <w:t>2</w:t>
      </w:r>
      <w:r>
        <w:rPr>
          <w:rFonts w:hint="default" w:ascii="Times New Roman" w:hAnsi="Times New Roman" w:eastAsia="宋体" w:cs="Times New Roman"/>
          <w:b w:val="0"/>
          <w:bCs w:val="0"/>
          <w:color w:val="auto"/>
          <w:sz w:val="24"/>
          <w:szCs w:val="24"/>
          <w:vertAlign w:val="baseline"/>
          <w:lang w:eastAsia="zh-CN"/>
        </w:rPr>
        <w:t>二级排放</w:t>
      </w:r>
      <w:r>
        <w:rPr>
          <w:rFonts w:hint="default" w:ascii="Times New Roman" w:hAnsi="Times New Roman" w:cs="Times New Roman"/>
          <w:b w:val="0"/>
          <w:bCs w:val="0"/>
          <w:color w:val="auto"/>
          <w:sz w:val="24"/>
          <w:szCs w:val="24"/>
          <w:vertAlign w:val="baseline"/>
          <w:lang w:eastAsia="zh-CN"/>
        </w:rPr>
        <w:t>标准</w:t>
      </w:r>
      <w:r>
        <w:rPr>
          <w:rFonts w:hint="default" w:ascii="Times New Roman" w:hAnsi="Times New Roman" w:eastAsia="宋体" w:cs="Times New Roman"/>
          <w:b w:val="0"/>
          <w:bCs w:val="0"/>
          <w:color w:val="auto"/>
          <w:sz w:val="24"/>
          <w:szCs w:val="24"/>
          <w:vertAlign w:val="baseline"/>
          <w:lang w:eastAsia="zh-CN"/>
        </w:rPr>
        <w:t>限值要</w:t>
      </w:r>
      <w:r>
        <w:rPr>
          <w:rFonts w:hint="default" w:ascii="Times New Roman" w:hAnsi="Times New Roman" w:eastAsia="宋体" w:cs="Times New Roman"/>
          <w:b w:val="0"/>
          <w:bCs w:val="0"/>
          <w:color w:val="auto"/>
          <w:sz w:val="24"/>
          <w:szCs w:val="24"/>
          <w:vertAlign w:val="baseline"/>
          <w:lang w:val="en-US" w:eastAsia="zh-CN"/>
        </w:rPr>
        <w:t>求</w:t>
      </w:r>
      <w:r>
        <w:rPr>
          <w:rFonts w:hint="default" w:ascii="Times New Roman" w:hAnsi="Times New Roman" w:eastAsia="宋体" w:cs="Times New Roman"/>
          <w:b w:val="0"/>
          <w:bCs w:val="0"/>
          <w:color w:val="auto"/>
          <w:sz w:val="24"/>
          <w:szCs w:val="24"/>
          <w:vertAlign w:val="baseline"/>
          <w:lang w:eastAsia="zh-CN"/>
        </w:rPr>
        <w:t>，非甲烷总烃满足</w:t>
      </w:r>
      <w:r>
        <w:rPr>
          <w:rFonts w:hint="default" w:ascii="Times New Roman" w:hAnsi="Times New Roman" w:eastAsia="宋体" w:cs="Times New Roman"/>
          <w:color w:val="auto"/>
          <w:sz w:val="24"/>
          <w:szCs w:val="24"/>
          <w:highlight w:val="none"/>
          <w:lang w:val="en-US" w:eastAsia="zh-CN"/>
        </w:rPr>
        <w:t>《工业企业挥发性有机物排放控制标准》（DB 12/524-2014）“表2、表面涂装-调漆、喷漆工艺”中相关排放限值要求。</w:t>
      </w:r>
    </w:p>
    <w:p>
      <w:pPr>
        <w:pStyle w:val="27"/>
        <w:spacing w:line="360" w:lineRule="auto"/>
        <w:ind w:firstLine="480" w:firstLineChars="200"/>
        <w:jc w:val="both"/>
        <w:rPr>
          <w:rFonts w:hint="default" w:ascii="Times New Roman" w:hAnsi="Times New Roman" w:cs="Times New Roman" w:eastAsiaTheme="minorEastAsia"/>
          <w:b/>
          <w:bCs/>
          <w:color w:val="FF0000"/>
          <w:sz w:val="24"/>
          <w:szCs w:val="24"/>
        </w:rPr>
      </w:pPr>
      <w:r>
        <w:rPr>
          <w:rFonts w:hint="default" w:ascii="Times New Roman" w:hAnsi="Times New Roman" w:eastAsia="宋体" w:cs="Times New Roman"/>
          <w:b w:val="0"/>
          <w:bCs w:val="0"/>
          <w:color w:val="auto"/>
          <w:sz w:val="24"/>
          <w:szCs w:val="24"/>
          <w:vertAlign w:val="baseline"/>
          <w:lang w:eastAsia="zh-CN"/>
        </w:rPr>
        <w:t>验收监测期间，</w:t>
      </w:r>
      <w:r>
        <w:rPr>
          <w:rFonts w:hint="default" w:ascii="Times New Roman" w:hAnsi="Times New Roman" w:eastAsia="宋体" w:cs="Times New Roman"/>
          <w:b w:val="0"/>
          <w:bCs w:val="0"/>
          <w:color w:val="auto"/>
          <w:sz w:val="24"/>
          <w:szCs w:val="24"/>
          <w:lang w:val="en-US" w:eastAsia="zh-CN"/>
        </w:rPr>
        <w:t>3#卧式漆包机废气</w:t>
      </w:r>
      <w:r>
        <w:rPr>
          <w:rFonts w:hint="default" w:ascii="Times New Roman" w:hAnsi="Times New Roman" w:eastAsia="宋体" w:cs="Times New Roman"/>
          <w:b w:val="0"/>
          <w:bCs w:val="0"/>
          <w:color w:val="auto"/>
          <w:sz w:val="24"/>
          <w:szCs w:val="24"/>
          <w:lang w:eastAsia="zh-CN"/>
        </w:rPr>
        <w:t>处理设施出口◎</w:t>
      </w:r>
      <w:r>
        <w:rPr>
          <w:rFonts w:hint="default" w:ascii="Times New Roman" w:hAnsi="Times New Roman" w:eastAsia="宋体" w:cs="Times New Roman"/>
          <w:b w:val="0"/>
          <w:bCs w:val="0"/>
          <w:color w:val="auto"/>
          <w:sz w:val="24"/>
          <w:szCs w:val="24"/>
          <w:lang w:val="en-US" w:eastAsia="zh-CN"/>
        </w:rPr>
        <w:t>3</w:t>
      </w:r>
      <w:r>
        <w:rPr>
          <w:rFonts w:hint="default" w:ascii="Times New Roman" w:hAnsi="Times New Roman" w:eastAsia="宋体" w:cs="Times New Roman"/>
          <w:b w:val="0"/>
          <w:bCs w:val="0"/>
          <w:color w:val="auto"/>
          <w:sz w:val="24"/>
          <w:szCs w:val="24"/>
          <w:vertAlign w:val="baseline"/>
          <w:lang w:eastAsia="zh-CN"/>
        </w:rPr>
        <w:t>中二甲苯最大排放</w:t>
      </w:r>
      <w:r>
        <w:rPr>
          <w:rFonts w:hint="default" w:ascii="Times New Roman" w:hAnsi="Times New Roman" w:eastAsia="宋体" w:cs="Times New Roman"/>
          <w:b w:val="0"/>
          <w:bCs w:val="0"/>
          <w:color w:val="auto"/>
          <w:sz w:val="24"/>
          <w:szCs w:val="24"/>
          <w:vertAlign w:val="baseline"/>
          <w:lang w:val="en-US" w:eastAsia="zh-CN"/>
        </w:rPr>
        <w:t>浓度为18.3</w:t>
      </w:r>
      <w:r>
        <w:rPr>
          <w:rFonts w:hint="default" w:ascii="Times New Roman" w:hAnsi="Times New Roman" w:eastAsia="宋体" w:cs="Times New Roman"/>
          <w:b w:val="0"/>
          <w:bCs w:val="0"/>
          <w:color w:val="auto"/>
          <w:sz w:val="24"/>
          <w:szCs w:val="24"/>
          <w:vertAlign w:val="baseline"/>
          <w:lang w:eastAsia="zh-CN"/>
        </w:rPr>
        <w:t>mg/m</w:t>
      </w:r>
      <w:r>
        <w:rPr>
          <w:rFonts w:hint="default" w:ascii="Times New Roman" w:hAnsi="Times New Roman" w:eastAsia="宋体" w:cs="Times New Roman"/>
          <w:b w:val="0"/>
          <w:bCs w:val="0"/>
          <w:color w:val="auto"/>
          <w:sz w:val="24"/>
          <w:szCs w:val="24"/>
          <w:vertAlign w:val="superscript"/>
          <w:lang w:eastAsia="zh-CN"/>
        </w:rPr>
        <w:t>3</w:t>
      </w:r>
      <w:r>
        <w:rPr>
          <w:rFonts w:hint="default" w:ascii="Times New Roman" w:hAnsi="Times New Roman" w:eastAsia="宋体" w:cs="Times New Roman"/>
          <w:b w:val="0"/>
          <w:bCs w:val="0"/>
          <w:color w:val="auto"/>
          <w:sz w:val="24"/>
          <w:szCs w:val="24"/>
          <w:vertAlign w:val="baseline"/>
          <w:lang w:eastAsia="zh-CN"/>
        </w:rPr>
        <w:t>，最大排</w:t>
      </w:r>
      <w:r>
        <w:rPr>
          <w:rFonts w:hint="default" w:ascii="Times New Roman" w:hAnsi="Times New Roman" w:eastAsia="宋体" w:cs="Times New Roman"/>
          <w:b w:val="0"/>
          <w:bCs w:val="0"/>
          <w:color w:val="auto"/>
          <w:sz w:val="24"/>
          <w:szCs w:val="24"/>
          <w:vertAlign w:val="baseline"/>
          <w:lang w:val="en-US" w:eastAsia="zh-CN"/>
        </w:rPr>
        <w:t>放速率</w:t>
      </w:r>
      <w:r>
        <w:rPr>
          <w:rFonts w:hint="default" w:ascii="Times New Roman" w:hAnsi="Times New Roman" w:eastAsia="宋体" w:cs="Times New Roman"/>
          <w:b w:val="0"/>
          <w:bCs w:val="0"/>
          <w:color w:val="auto"/>
          <w:sz w:val="24"/>
          <w:szCs w:val="24"/>
          <w:vertAlign w:val="baseline"/>
          <w:lang w:eastAsia="zh-CN"/>
        </w:rPr>
        <w:t>为</w:t>
      </w:r>
      <w:r>
        <w:rPr>
          <w:rFonts w:hint="default" w:ascii="Times New Roman" w:hAnsi="Times New Roman" w:eastAsia="宋体" w:cs="Times New Roman"/>
          <w:b w:val="0"/>
          <w:bCs w:val="0"/>
          <w:color w:val="auto"/>
          <w:sz w:val="24"/>
          <w:szCs w:val="24"/>
          <w:vertAlign w:val="baseline"/>
          <w:lang w:val="en-US" w:eastAsia="zh-CN"/>
        </w:rPr>
        <w:t>0.0073</w:t>
      </w:r>
      <w:r>
        <w:rPr>
          <w:rFonts w:hint="default" w:ascii="Times New Roman" w:hAnsi="Times New Roman" w:eastAsia="宋体" w:cs="Times New Roman"/>
          <w:b w:val="0"/>
          <w:bCs w:val="0"/>
          <w:color w:val="auto"/>
          <w:sz w:val="24"/>
          <w:szCs w:val="24"/>
          <w:vertAlign w:val="baseline"/>
          <w:lang w:eastAsia="zh-CN"/>
        </w:rPr>
        <w:t>kg/h</w:t>
      </w:r>
      <w:r>
        <w:rPr>
          <w:rFonts w:hint="default" w:ascii="Times New Roman" w:hAnsi="Times New Roman" w:eastAsia="宋体" w:cs="Times New Roman"/>
          <w:b w:val="0"/>
          <w:bCs w:val="0"/>
          <w:color w:val="auto"/>
          <w:sz w:val="24"/>
          <w:szCs w:val="24"/>
          <w:vertAlign w:val="baseline"/>
          <w:lang w:val="en-US" w:eastAsia="zh-CN"/>
        </w:rPr>
        <w:t>；</w:t>
      </w:r>
      <w:r>
        <w:rPr>
          <w:rFonts w:hint="default" w:ascii="Times New Roman" w:hAnsi="Times New Roman" w:eastAsia="宋体" w:cs="Times New Roman"/>
          <w:b w:val="0"/>
          <w:bCs w:val="0"/>
          <w:color w:val="auto"/>
          <w:sz w:val="24"/>
          <w:szCs w:val="24"/>
          <w:vertAlign w:val="baseline"/>
          <w:lang w:eastAsia="zh-CN"/>
        </w:rPr>
        <w:t>酚类最大排放</w:t>
      </w:r>
      <w:r>
        <w:rPr>
          <w:rFonts w:hint="default" w:ascii="Times New Roman" w:hAnsi="Times New Roman" w:eastAsia="宋体" w:cs="Times New Roman"/>
          <w:b w:val="0"/>
          <w:bCs w:val="0"/>
          <w:color w:val="auto"/>
          <w:sz w:val="24"/>
          <w:szCs w:val="24"/>
          <w:vertAlign w:val="baseline"/>
          <w:lang w:val="en-US" w:eastAsia="zh-CN"/>
        </w:rPr>
        <w:t>浓度为27.1</w:t>
      </w:r>
      <w:r>
        <w:rPr>
          <w:rFonts w:hint="default" w:ascii="Times New Roman" w:hAnsi="Times New Roman" w:eastAsia="宋体" w:cs="Times New Roman"/>
          <w:b w:val="0"/>
          <w:bCs w:val="0"/>
          <w:color w:val="auto"/>
          <w:sz w:val="24"/>
          <w:szCs w:val="24"/>
          <w:vertAlign w:val="baseline"/>
          <w:lang w:eastAsia="zh-CN"/>
        </w:rPr>
        <w:t>mg/m</w:t>
      </w:r>
      <w:r>
        <w:rPr>
          <w:rFonts w:hint="default" w:ascii="Times New Roman" w:hAnsi="Times New Roman" w:eastAsia="宋体" w:cs="Times New Roman"/>
          <w:b w:val="0"/>
          <w:bCs w:val="0"/>
          <w:color w:val="auto"/>
          <w:sz w:val="24"/>
          <w:szCs w:val="24"/>
          <w:vertAlign w:val="superscript"/>
          <w:lang w:eastAsia="zh-CN"/>
        </w:rPr>
        <w:t>3</w:t>
      </w:r>
      <w:r>
        <w:rPr>
          <w:rFonts w:hint="default" w:ascii="Times New Roman" w:hAnsi="Times New Roman" w:eastAsia="宋体" w:cs="Times New Roman"/>
          <w:b w:val="0"/>
          <w:bCs w:val="0"/>
          <w:color w:val="auto"/>
          <w:sz w:val="24"/>
          <w:szCs w:val="24"/>
          <w:vertAlign w:val="baseline"/>
          <w:lang w:eastAsia="zh-CN"/>
        </w:rPr>
        <w:t>，最大排</w:t>
      </w:r>
      <w:r>
        <w:rPr>
          <w:rFonts w:hint="default" w:ascii="Times New Roman" w:hAnsi="Times New Roman" w:eastAsia="宋体" w:cs="Times New Roman"/>
          <w:b w:val="0"/>
          <w:bCs w:val="0"/>
          <w:color w:val="auto"/>
          <w:sz w:val="24"/>
          <w:szCs w:val="24"/>
          <w:vertAlign w:val="baseline"/>
          <w:lang w:val="en-US" w:eastAsia="zh-CN"/>
        </w:rPr>
        <w:t>放速率</w:t>
      </w:r>
      <w:r>
        <w:rPr>
          <w:rFonts w:hint="default" w:ascii="Times New Roman" w:hAnsi="Times New Roman" w:eastAsia="宋体" w:cs="Times New Roman"/>
          <w:b w:val="0"/>
          <w:bCs w:val="0"/>
          <w:color w:val="auto"/>
          <w:sz w:val="24"/>
          <w:szCs w:val="24"/>
          <w:vertAlign w:val="baseline"/>
          <w:lang w:eastAsia="zh-CN"/>
        </w:rPr>
        <w:t>为</w:t>
      </w:r>
      <w:r>
        <w:rPr>
          <w:rFonts w:hint="default" w:ascii="Times New Roman" w:hAnsi="Times New Roman" w:eastAsia="宋体" w:cs="Times New Roman"/>
          <w:b w:val="0"/>
          <w:bCs w:val="0"/>
          <w:color w:val="auto"/>
          <w:sz w:val="24"/>
          <w:szCs w:val="24"/>
          <w:vertAlign w:val="baseline"/>
          <w:lang w:val="en-US" w:eastAsia="zh-CN"/>
        </w:rPr>
        <w:t>0.0108</w:t>
      </w:r>
      <w:r>
        <w:rPr>
          <w:rFonts w:hint="default" w:ascii="Times New Roman" w:hAnsi="Times New Roman" w:eastAsia="宋体" w:cs="Times New Roman"/>
          <w:b w:val="0"/>
          <w:bCs w:val="0"/>
          <w:color w:val="auto"/>
          <w:sz w:val="24"/>
          <w:szCs w:val="24"/>
          <w:vertAlign w:val="baseline"/>
          <w:lang w:eastAsia="zh-CN"/>
        </w:rPr>
        <w:t>kg/h；非甲烷总烃最大排放</w:t>
      </w:r>
      <w:r>
        <w:rPr>
          <w:rFonts w:hint="default" w:ascii="Times New Roman" w:hAnsi="Times New Roman" w:eastAsia="宋体" w:cs="Times New Roman"/>
          <w:b w:val="0"/>
          <w:bCs w:val="0"/>
          <w:color w:val="auto"/>
          <w:sz w:val="24"/>
          <w:szCs w:val="24"/>
          <w:vertAlign w:val="baseline"/>
          <w:lang w:val="en-US" w:eastAsia="zh-CN"/>
        </w:rPr>
        <w:t>浓度为20.4</w:t>
      </w:r>
      <w:r>
        <w:rPr>
          <w:rFonts w:hint="default" w:ascii="Times New Roman" w:hAnsi="Times New Roman" w:eastAsia="宋体" w:cs="Times New Roman"/>
          <w:b w:val="0"/>
          <w:bCs w:val="0"/>
          <w:color w:val="auto"/>
          <w:sz w:val="24"/>
          <w:szCs w:val="24"/>
          <w:vertAlign w:val="baseline"/>
          <w:lang w:eastAsia="zh-CN"/>
        </w:rPr>
        <w:t>mg/m</w:t>
      </w:r>
      <w:r>
        <w:rPr>
          <w:rFonts w:hint="default" w:ascii="Times New Roman" w:hAnsi="Times New Roman" w:eastAsia="宋体" w:cs="Times New Roman"/>
          <w:b w:val="0"/>
          <w:bCs w:val="0"/>
          <w:color w:val="auto"/>
          <w:sz w:val="24"/>
          <w:szCs w:val="24"/>
          <w:vertAlign w:val="superscript"/>
          <w:lang w:eastAsia="zh-CN"/>
        </w:rPr>
        <w:t>3</w:t>
      </w:r>
      <w:r>
        <w:rPr>
          <w:rFonts w:hint="default" w:ascii="Times New Roman" w:hAnsi="Times New Roman" w:eastAsia="宋体" w:cs="Times New Roman"/>
          <w:b w:val="0"/>
          <w:bCs w:val="0"/>
          <w:color w:val="auto"/>
          <w:sz w:val="24"/>
          <w:szCs w:val="24"/>
          <w:vertAlign w:val="baseline"/>
          <w:lang w:eastAsia="zh-CN"/>
        </w:rPr>
        <w:t>，最大排</w:t>
      </w:r>
      <w:r>
        <w:rPr>
          <w:rFonts w:hint="default" w:ascii="Times New Roman" w:hAnsi="Times New Roman" w:eastAsia="宋体" w:cs="Times New Roman"/>
          <w:b w:val="0"/>
          <w:bCs w:val="0"/>
          <w:color w:val="auto"/>
          <w:sz w:val="24"/>
          <w:szCs w:val="24"/>
          <w:vertAlign w:val="baseline"/>
          <w:lang w:val="en-US" w:eastAsia="zh-CN"/>
        </w:rPr>
        <w:t>放速率</w:t>
      </w:r>
      <w:r>
        <w:rPr>
          <w:rFonts w:hint="default" w:ascii="Times New Roman" w:hAnsi="Times New Roman" w:eastAsia="宋体" w:cs="Times New Roman"/>
          <w:b w:val="0"/>
          <w:bCs w:val="0"/>
          <w:color w:val="auto"/>
          <w:sz w:val="24"/>
          <w:szCs w:val="24"/>
          <w:vertAlign w:val="baseline"/>
          <w:lang w:eastAsia="zh-CN"/>
        </w:rPr>
        <w:t>为</w:t>
      </w:r>
      <w:r>
        <w:rPr>
          <w:rFonts w:hint="default" w:ascii="Times New Roman" w:hAnsi="Times New Roman" w:eastAsia="宋体" w:cs="Times New Roman"/>
          <w:b w:val="0"/>
          <w:bCs w:val="0"/>
          <w:color w:val="auto"/>
          <w:sz w:val="24"/>
          <w:szCs w:val="24"/>
          <w:vertAlign w:val="baseline"/>
          <w:lang w:val="en-US" w:eastAsia="zh-CN"/>
        </w:rPr>
        <w:t>0.0081</w:t>
      </w:r>
      <w:r>
        <w:rPr>
          <w:rFonts w:hint="default" w:ascii="Times New Roman" w:hAnsi="Times New Roman" w:eastAsia="宋体" w:cs="Times New Roman"/>
          <w:b w:val="0"/>
          <w:bCs w:val="0"/>
          <w:color w:val="auto"/>
          <w:sz w:val="24"/>
          <w:szCs w:val="24"/>
          <w:vertAlign w:val="baseline"/>
          <w:lang w:eastAsia="zh-CN"/>
        </w:rPr>
        <w:t>kg/h，二甲苯、酚类均</w:t>
      </w:r>
      <w:r>
        <w:rPr>
          <w:rFonts w:hint="default" w:ascii="Times New Roman" w:hAnsi="Times New Roman" w:eastAsia="宋体" w:cs="Times New Roman"/>
          <w:b w:val="0"/>
          <w:bCs w:val="0"/>
          <w:color w:val="auto"/>
          <w:sz w:val="24"/>
          <w:szCs w:val="24"/>
          <w:vertAlign w:val="baseline"/>
          <w:lang w:val="en-US" w:eastAsia="zh-CN"/>
        </w:rPr>
        <w:t>满足</w:t>
      </w:r>
      <w:r>
        <w:rPr>
          <w:rFonts w:hint="default" w:ascii="Times New Roman" w:hAnsi="Times New Roman" w:eastAsia="宋体" w:cs="Times New Roman"/>
          <w:b w:val="0"/>
          <w:bCs w:val="0"/>
          <w:color w:val="auto"/>
          <w:sz w:val="24"/>
          <w:szCs w:val="24"/>
          <w:vertAlign w:val="baseline"/>
          <w:lang w:eastAsia="zh-CN"/>
        </w:rPr>
        <w:t>《大气污染物综合排放标准》（GB16297-1996）</w:t>
      </w:r>
      <w:r>
        <w:rPr>
          <w:rFonts w:hint="default" w:ascii="Times New Roman" w:hAnsi="Times New Roman" w:cs="Times New Roman"/>
          <w:b w:val="0"/>
          <w:bCs w:val="0"/>
          <w:color w:val="auto"/>
          <w:sz w:val="24"/>
          <w:szCs w:val="24"/>
          <w:vertAlign w:val="baseline"/>
          <w:lang w:eastAsia="zh-CN"/>
        </w:rPr>
        <w:t>表</w:t>
      </w:r>
      <w:r>
        <w:rPr>
          <w:rFonts w:hint="default" w:ascii="Times New Roman" w:hAnsi="Times New Roman" w:cs="Times New Roman"/>
          <w:b w:val="0"/>
          <w:bCs w:val="0"/>
          <w:color w:val="auto"/>
          <w:sz w:val="24"/>
          <w:szCs w:val="24"/>
          <w:vertAlign w:val="baseline"/>
          <w:lang w:val="en-US" w:eastAsia="zh-CN"/>
        </w:rPr>
        <w:t>2</w:t>
      </w:r>
      <w:r>
        <w:rPr>
          <w:rFonts w:hint="default" w:ascii="Times New Roman" w:hAnsi="Times New Roman" w:eastAsia="宋体" w:cs="Times New Roman"/>
          <w:b w:val="0"/>
          <w:bCs w:val="0"/>
          <w:color w:val="auto"/>
          <w:sz w:val="24"/>
          <w:szCs w:val="24"/>
          <w:vertAlign w:val="baseline"/>
          <w:lang w:eastAsia="zh-CN"/>
        </w:rPr>
        <w:t>二级排放</w:t>
      </w:r>
      <w:r>
        <w:rPr>
          <w:rFonts w:hint="default" w:ascii="Times New Roman" w:hAnsi="Times New Roman" w:cs="Times New Roman"/>
          <w:b w:val="0"/>
          <w:bCs w:val="0"/>
          <w:color w:val="auto"/>
          <w:sz w:val="24"/>
          <w:szCs w:val="24"/>
          <w:vertAlign w:val="baseline"/>
          <w:lang w:eastAsia="zh-CN"/>
        </w:rPr>
        <w:t>标准</w:t>
      </w:r>
      <w:r>
        <w:rPr>
          <w:rFonts w:hint="default" w:ascii="Times New Roman" w:hAnsi="Times New Roman" w:eastAsia="宋体" w:cs="Times New Roman"/>
          <w:b w:val="0"/>
          <w:bCs w:val="0"/>
          <w:color w:val="auto"/>
          <w:sz w:val="24"/>
          <w:szCs w:val="24"/>
          <w:vertAlign w:val="baseline"/>
          <w:lang w:eastAsia="zh-CN"/>
        </w:rPr>
        <w:t>限值要</w:t>
      </w:r>
      <w:r>
        <w:rPr>
          <w:rFonts w:hint="default" w:ascii="Times New Roman" w:hAnsi="Times New Roman" w:eastAsia="宋体" w:cs="Times New Roman"/>
          <w:b w:val="0"/>
          <w:bCs w:val="0"/>
          <w:color w:val="auto"/>
          <w:sz w:val="24"/>
          <w:szCs w:val="24"/>
          <w:vertAlign w:val="baseline"/>
          <w:lang w:val="en-US" w:eastAsia="zh-CN"/>
        </w:rPr>
        <w:t>求</w:t>
      </w:r>
      <w:r>
        <w:rPr>
          <w:rFonts w:hint="default" w:ascii="Times New Roman" w:hAnsi="Times New Roman" w:eastAsia="宋体" w:cs="Times New Roman"/>
          <w:b w:val="0"/>
          <w:bCs w:val="0"/>
          <w:color w:val="auto"/>
          <w:sz w:val="24"/>
          <w:szCs w:val="24"/>
          <w:vertAlign w:val="baseline"/>
          <w:lang w:eastAsia="zh-CN"/>
        </w:rPr>
        <w:t>，非甲烷总烃满足</w:t>
      </w:r>
      <w:r>
        <w:rPr>
          <w:rFonts w:hint="default" w:ascii="Times New Roman" w:hAnsi="Times New Roman" w:eastAsia="宋体" w:cs="Times New Roman"/>
          <w:color w:val="auto"/>
          <w:sz w:val="24"/>
          <w:szCs w:val="24"/>
          <w:highlight w:val="none"/>
          <w:lang w:val="en-US" w:eastAsia="zh-CN"/>
        </w:rPr>
        <w:t>《工业企业挥发性有机物排放控制标准》（DB 12/524-2014）“表2、表面涂装-调漆、喷漆工艺”中相关排放限值要求。</w:t>
      </w:r>
    </w:p>
    <w:p>
      <w:pPr>
        <w:pStyle w:val="27"/>
        <w:spacing w:line="360" w:lineRule="auto"/>
        <w:ind w:firstLine="480" w:firstLineChars="200"/>
        <w:jc w:val="both"/>
        <w:rPr>
          <w:rFonts w:hint="default" w:ascii="Times New Roman" w:hAnsi="Times New Roman" w:eastAsia="宋体" w:cs="Times New Roman"/>
          <w:b/>
          <w:bCs/>
          <w:color w:val="auto"/>
          <w:sz w:val="24"/>
          <w:szCs w:val="24"/>
          <w:vertAlign w:val="baseline"/>
          <w:lang w:val="en-US" w:eastAsia="zh-CN"/>
        </w:rPr>
      </w:pPr>
      <w:r>
        <w:rPr>
          <w:rFonts w:hint="default" w:ascii="Times New Roman" w:hAnsi="Times New Roman" w:eastAsia="宋体" w:cs="Times New Roman"/>
          <w:b w:val="0"/>
          <w:bCs w:val="0"/>
          <w:color w:val="auto"/>
          <w:sz w:val="24"/>
          <w:szCs w:val="24"/>
          <w:vertAlign w:val="baseline"/>
          <w:lang w:eastAsia="zh-CN"/>
        </w:rPr>
        <w:t>验收监测期间，</w:t>
      </w:r>
      <w:r>
        <w:rPr>
          <w:rFonts w:hint="default" w:ascii="Times New Roman" w:hAnsi="Times New Roman" w:eastAsia="宋体" w:cs="Times New Roman"/>
          <w:b w:val="0"/>
          <w:bCs w:val="0"/>
          <w:color w:val="auto"/>
          <w:sz w:val="24"/>
          <w:szCs w:val="24"/>
          <w:lang w:val="en-US" w:eastAsia="zh-CN"/>
        </w:rPr>
        <w:t>4#</w:t>
      </w:r>
      <w:r>
        <w:rPr>
          <w:rFonts w:hint="default" w:ascii="Times New Roman" w:hAnsi="Times New Roman" w:cs="Times New Roman"/>
          <w:b w:val="0"/>
          <w:bCs w:val="0"/>
          <w:color w:val="auto"/>
          <w:sz w:val="24"/>
          <w:szCs w:val="24"/>
          <w:lang w:val="en-US" w:eastAsia="zh-CN"/>
        </w:rPr>
        <w:t>立</w:t>
      </w:r>
      <w:r>
        <w:rPr>
          <w:rFonts w:hint="default" w:ascii="Times New Roman" w:hAnsi="Times New Roman" w:eastAsia="宋体" w:cs="Times New Roman"/>
          <w:b w:val="0"/>
          <w:bCs w:val="0"/>
          <w:color w:val="auto"/>
          <w:sz w:val="24"/>
          <w:szCs w:val="24"/>
          <w:lang w:val="en-US" w:eastAsia="zh-CN"/>
        </w:rPr>
        <w:t>式漆包机废气</w:t>
      </w:r>
      <w:r>
        <w:rPr>
          <w:rFonts w:hint="default" w:ascii="Times New Roman" w:hAnsi="Times New Roman" w:eastAsia="宋体" w:cs="Times New Roman"/>
          <w:b w:val="0"/>
          <w:bCs w:val="0"/>
          <w:color w:val="auto"/>
          <w:sz w:val="24"/>
          <w:szCs w:val="24"/>
          <w:lang w:eastAsia="zh-CN"/>
        </w:rPr>
        <w:t>处理设施出口◎</w:t>
      </w:r>
      <w:r>
        <w:rPr>
          <w:rFonts w:hint="default" w:ascii="Times New Roman" w:hAnsi="Times New Roman" w:eastAsia="宋体" w:cs="Times New Roman"/>
          <w:b w:val="0"/>
          <w:bCs w:val="0"/>
          <w:color w:val="auto"/>
          <w:sz w:val="24"/>
          <w:szCs w:val="24"/>
          <w:lang w:val="en-US" w:eastAsia="zh-CN"/>
        </w:rPr>
        <w:t>4</w:t>
      </w:r>
      <w:r>
        <w:rPr>
          <w:rFonts w:hint="default" w:ascii="Times New Roman" w:hAnsi="Times New Roman" w:eastAsia="宋体" w:cs="Times New Roman"/>
          <w:b w:val="0"/>
          <w:bCs w:val="0"/>
          <w:color w:val="auto"/>
          <w:sz w:val="24"/>
          <w:szCs w:val="24"/>
          <w:vertAlign w:val="baseline"/>
          <w:lang w:eastAsia="zh-CN"/>
        </w:rPr>
        <w:t>中二甲苯最大排放</w:t>
      </w:r>
      <w:r>
        <w:rPr>
          <w:rFonts w:hint="default" w:ascii="Times New Roman" w:hAnsi="Times New Roman" w:eastAsia="宋体" w:cs="Times New Roman"/>
          <w:b w:val="0"/>
          <w:bCs w:val="0"/>
          <w:color w:val="auto"/>
          <w:sz w:val="24"/>
          <w:szCs w:val="24"/>
          <w:vertAlign w:val="baseline"/>
          <w:lang w:val="en-US" w:eastAsia="zh-CN"/>
        </w:rPr>
        <w:t>浓度为11.5</w:t>
      </w:r>
      <w:r>
        <w:rPr>
          <w:rFonts w:hint="default" w:ascii="Times New Roman" w:hAnsi="Times New Roman" w:eastAsia="宋体" w:cs="Times New Roman"/>
          <w:b w:val="0"/>
          <w:bCs w:val="0"/>
          <w:color w:val="auto"/>
          <w:sz w:val="24"/>
          <w:szCs w:val="24"/>
          <w:vertAlign w:val="baseline"/>
          <w:lang w:eastAsia="zh-CN"/>
        </w:rPr>
        <w:t>mg/m</w:t>
      </w:r>
      <w:r>
        <w:rPr>
          <w:rFonts w:hint="default" w:ascii="Times New Roman" w:hAnsi="Times New Roman" w:eastAsia="宋体" w:cs="Times New Roman"/>
          <w:b w:val="0"/>
          <w:bCs w:val="0"/>
          <w:color w:val="auto"/>
          <w:sz w:val="24"/>
          <w:szCs w:val="24"/>
          <w:vertAlign w:val="superscript"/>
          <w:lang w:eastAsia="zh-CN"/>
        </w:rPr>
        <w:t>3</w:t>
      </w:r>
      <w:r>
        <w:rPr>
          <w:rFonts w:hint="default" w:ascii="Times New Roman" w:hAnsi="Times New Roman" w:eastAsia="宋体" w:cs="Times New Roman"/>
          <w:b w:val="0"/>
          <w:bCs w:val="0"/>
          <w:color w:val="auto"/>
          <w:sz w:val="24"/>
          <w:szCs w:val="24"/>
          <w:vertAlign w:val="baseline"/>
          <w:lang w:eastAsia="zh-CN"/>
        </w:rPr>
        <w:t>，最大排</w:t>
      </w:r>
      <w:r>
        <w:rPr>
          <w:rFonts w:hint="default" w:ascii="Times New Roman" w:hAnsi="Times New Roman" w:eastAsia="宋体" w:cs="Times New Roman"/>
          <w:b w:val="0"/>
          <w:bCs w:val="0"/>
          <w:color w:val="auto"/>
          <w:sz w:val="24"/>
          <w:szCs w:val="24"/>
          <w:vertAlign w:val="baseline"/>
          <w:lang w:val="en-US" w:eastAsia="zh-CN"/>
        </w:rPr>
        <w:t>放速率</w:t>
      </w:r>
      <w:r>
        <w:rPr>
          <w:rFonts w:hint="default" w:ascii="Times New Roman" w:hAnsi="Times New Roman" w:eastAsia="宋体" w:cs="Times New Roman"/>
          <w:b w:val="0"/>
          <w:bCs w:val="0"/>
          <w:color w:val="auto"/>
          <w:sz w:val="24"/>
          <w:szCs w:val="24"/>
          <w:vertAlign w:val="baseline"/>
          <w:lang w:eastAsia="zh-CN"/>
        </w:rPr>
        <w:t>为</w:t>
      </w:r>
      <w:r>
        <w:rPr>
          <w:rFonts w:hint="default" w:ascii="Times New Roman" w:hAnsi="Times New Roman" w:eastAsia="宋体" w:cs="Times New Roman"/>
          <w:b w:val="0"/>
          <w:bCs w:val="0"/>
          <w:color w:val="auto"/>
          <w:sz w:val="24"/>
          <w:szCs w:val="24"/>
          <w:vertAlign w:val="baseline"/>
          <w:lang w:val="en-US" w:eastAsia="zh-CN"/>
        </w:rPr>
        <w:t>0.0022</w:t>
      </w:r>
      <w:r>
        <w:rPr>
          <w:rFonts w:hint="default" w:ascii="Times New Roman" w:hAnsi="Times New Roman" w:eastAsia="宋体" w:cs="Times New Roman"/>
          <w:b w:val="0"/>
          <w:bCs w:val="0"/>
          <w:color w:val="auto"/>
          <w:sz w:val="24"/>
          <w:szCs w:val="24"/>
          <w:vertAlign w:val="baseline"/>
          <w:lang w:eastAsia="zh-CN"/>
        </w:rPr>
        <w:t>kg/h</w:t>
      </w:r>
      <w:r>
        <w:rPr>
          <w:rFonts w:hint="default" w:ascii="Times New Roman" w:hAnsi="Times New Roman" w:eastAsia="宋体" w:cs="Times New Roman"/>
          <w:b w:val="0"/>
          <w:bCs w:val="0"/>
          <w:color w:val="auto"/>
          <w:sz w:val="24"/>
          <w:szCs w:val="24"/>
          <w:vertAlign w:val="baseline"/>
          <w:lang w:val="en-US" w:eastAsia="zh-CN"/>
        </w:rPr>
        <w:t>；</w:t>
      </w:r>
      <w:r>
        <w:rPr>
          <w:rFonts w:hint="default" w:ascii="Times New Roman" w:hAnsi="Times New Roman" w:eastAsia="宋体" w:cs="Times New Roman"/>
          <w:b w:val="0"/>
          <w:bCs w:val="0"/>
          <w:color w:val="auto"/>
          <w:sz w:val="24"/>
          <w:szCs w:val="24"/>
          <w:vertAlign w:val="baseline"/>
          <w:lang w:eastAsia="zh-CN"/>
        </w:rPr>
        <w:t>酚类最大排放</w:t>
      </w:r>
      <w:r>
        <w:rPr>
          <w:rFonts w:hint="default" w:ascii="Times New Roman" w:hAnsi="Times New Roman" w:eastAsia="宋体" w:cs="Times New Roman"/>
          <w:b w:val="0"/>
          <w:bCs w:val="0"/>
          <w:color w:val="auto"/>
          <w:sz w:val="24"/>
          <w:szCs w:val="24"/>
          <w:vertAlign w:val="baseline"/>
          <w:lang w:val="en-US" w:eastAsia="zh-CN"/>
        </w:rPr>
        <w:t>浓度为79.5</w:t>
      </w:r>
      <w:r>
        <w:rPr>
          <w:rFonts w:hint="default" w:ascii="Times New Roman" w:hAnsi="Times New Roman" w:eastAsia="宋体" w:cs="Times New Roman"/>
          <w:b w:val="0"/>
          <w:bCs w:val="0"/>
          <w:color w:val="auto"/>
          <w:sz w:val="24"/>
          <w:szCs w:val="24"/>
          <w:vertAlign w:val="baseline"/>
          <w:lang w:eastAsia="zh-CN"/>
        </w:rPr>
        <w:t>mg/m</w:t>
      </w:r>
      <w:r>
        <w:rPr>
          <w:rFonts w:hint="default" w:ascii="Times New Roman" w:hAnsi="Times New Roman" w:eastAsia="宋体" w:cs="Times New Roman"/>
          <w:b w:val="0"/>
          <w:bCs w:val="0"/>
          <w:color w:val="auto"/>
          <w:sz w:val="24"/>
          <w:szCs w:val="24"/>
          <w:vertAlign w:val="superscript"/>
          <w:lang w:eastAsia="zh-CN"/>
        </w:rPr>
        <w:t>3</w:t>
      </w:r>
      <w:r>
        <w:rPr>
          <w:rFonts w:hint="default" w:ascii="Times New Roman" w:hAnsi="Times New Roman" w:eastAsia="宋体" w:cs="Times New Roman"/>
          <w:b w:val="0"/>
          <w:bCs w:val="0"/>
          <w:color w:val="auto"/>
          <w:sz w:val="24"/>
          <w:szCs w:val="24"/>
          <w:vertAlign w:val="baseline"/>
          <w:lang w:eastAsia="zh-CN"/>
        </w:rPr>
        <w:t>，最大排</w:t>
      </w:r>
      <w:r>
        <w:rPr>
          <w:rFonts w:hint="default" w:ascii="Times New Roman" w:hAnsi="Times New Roman" w:eastAsia="宋体" w:cs="Times New Roman"/>
          <w:b w:val="0"/>
          <w:bCs w:val="0"/>
          <w:color w:val="auto"/>
          <w:sz w:val="24"/>
          <w:szCs w:val="24"/>
          <w:vertAlign w:val="baseline"/>
          <w:lang w:val="en-US" w:eastAsia="zh-CN"/>
        </w:rPr>
        <w:t>放速率</w:t>
      </w:r>
      <w:r>
        <w:rPr>
          <w:rFonts w:hint="default" w:ascii="Times New Roman" w:hAnsi="Times New Roman" w:eastAsia="宋体" w:cs="Times New Roman"/>
          <w:b w:val="0"/>
          <w:bCs w:val="0"/>
          <w:color w:val="auto"/>
          <w:sz w:val="24"/>
          <w:szCs w:val="24"/>
          <w:vertAlign w:val="baseline"/>
          <w:lang w:eastAsia="zh-CN"/>
        </w:rPr>
        <w:t>为</w:t>
      </w:r>
      <w:r>
        <w:rPr>
          <w:rFonts w:hint="default" w:ascii="Times New Roman" w:hAnsi="Times New Roman" w:eastAsia="宋体" w:cs="Times New Roman"/>
          <w:b w:val="0"/>
          <w:bCs w:val="0"/>
          <w:color w:val="auto"/>
          <w:sz w:val="24"/>
          <w:szCs w:val="24"/>
          <w:vertAlign w:val="baseline"/>
          <w:lang w:val="en-US" w:eastAsia="zh-CN"/>
        </w:rPr>
        <w:t>0.0161</w:t>
      </w:r>
      <w:r>
        <w:rPr>
          <w:rFonts w:hint="default" w:ascii="Times New Roman" w:hAnsi="Times New Roman" w:eastAsia="宋体" w:cs="Times New Roman"/>
          <w:b w:val="0"/>
          <w:bCs w:val="0"/>
          <w:color w:val="auto"/>
          <w:sz w:val="24"/>
          <w:szCs w:val="24"/>
          <w:vertAlign w:val="baseline"/>
          <w:lang w:eastAsia="zh-CN"/>
        </w:rPr>
        <w:t>kg/h；非甲烷总烃最大排放</w:t>
      </w:r>
      <w:r>
        <w:rPr>
          <w:rFonts w:hint="default" w:ascii="Times New Roman" w:hAnsi="Times New Roman" w:eastAsia="宋体" w:cs="Times New Roman"/>
          <w:b w:val="0"/>
          <w:bCs w:val="0"/>
          <w:color w:val="auto"/>
          <w:sz w:val="24"/>
          <w:szCs w:val="24"/>
          <w:vertAlign w:val="baseline"/>
          <w:lang w:val="en-US" w:eastAsia="zh-CN"/>
        </w:rPr>
        <w:t>浓度为49.9</w:t>
      </w:r>
      <w:r>
        <w:rPr>
          <w:rFonts w:hint="default" w:ascii="Times New Roman" w:hAnsi="Times New Roman" w:eastAsia="宋体" w:cs="Times New Roman"/>
          <w:b w:val="0"/>
          <w:bCs w:val="0"/>
          <w:color w:val="auto"/>
          <w:sz w:val="24"/>
          <w:szCs w:val="24"/>
          <w:vertAlign w:val="baseline"/>
          <w:lang w:eastAsia="zh-CN"/>
        </w:rPr>
        <w:t>mg/m</w:t>
      </w:r>
      <w:r>
        <w:rPr>
          <w:rFonts w:hint="default" w:ascii="Times New Roman" w:hAnsi="Times New Roman" w:eastAsia="宋体" w:cs="Times New Roman"/>
          <w:b w:val="0"/>
          <w:bCs w:val="0"/>
          <w:color w:val="auto"/>
          <w:sz w:val="24"/>
          <w:szCs w:val="24"/>
          <w:vertAlign w:val="superscript"/>
          <w:lang w:eastAsia="zh-CN"/>
        </w:rPr>
        <w:t>3</w:t>
      </w:r>
      <w:r>
        <w:rPr>
          <w:rFonts w:hint="default" w:ascii="Times New Roman" w:hAnsi="Times New Roman" w:eastAsia="宋体" w:cs="Times New Roman"/>
          <w:b w:val="0"/>
          <w:bCs w:val="0"/>
          <w:color w:val="auto"/>
          <w:sz w:val="24"/>
          <w:szCs w:val="24"/>
          <w:vertAlign w:val="baseline"/>
          <w:lang w:eastAsia="zh-CN"/>
        </w:rPr>
        <w:t>，最大排</w:t>
      </w:r>
      <w:r>
        <w:rPr>
          <w:rFonts w:hint="default" w:ascii="Times New Roman" w:hAnsi="Times New Roman" w:eastAsia="宋体" w:cs="Times New Roman"/>
          <w:b w:val="0"/>
          <w:bCs w:val="0"/>
          <w:color w:val="auto"/>
          <w:sz w:val="24"/>
          <w:szCs w:val="24"/>
          <w:vertAlign w:val="baseline"/>
          <w:lang w:val="en-US" w:eastAsia="zh-CN"/>
        </w:rPr>
        <w:t>放速率</w:t>
      </w:r>
      <w:r>
        <w:rPr>
          <w:rFonts w:hint="default" w:ascii="Times New Roman" w:hAnsi="Times New Roman" w:eastAsia="宋体" w:cs="Times New Roman"/>
          <w:b w:val="0"/>
          <w:bCs w:val="0"/>
          <w:color w:val="auto"/>
          <w:sz w:val="24"/>
          <w:szCs w:val="24"/>
          <w:vertAlign w:val="baseline"/>
          <w:lang w:eastAsia="zh-CN"/>
        </w:rPr>
        <w:t>为</w:t>
      </w:r>
      <w:r>
        <w:rPr>
          <w:rFonts w:hint="default" w:ascii="Times New Roman" w:hAnsi="Times New Roman" w:eastAsia="宋体" w:cs="Times New Roman"/>
          <w:b w:val="0"/>
          <w:bCs w:val="0"/>
          <w:color w:val="auto"/>
          <w:sz w:val="24"/>
          <w:szCs w:val="24"/>
          <w:vertAlign w:val="baseline"/>
          <w:lang w:val="en-US" w:eastAsia="zh-CN"/>
        </w:rPr>
        <w:t>0.0101</w:t>
      </w:r>
      <w:r>
        <w:rPr>
          <w:rFonts w:hint="default" w:ascii="Times New Roman" w:hAnsi="Times New Roman" w:eastAsia="宋体" w:cs="Times New Roman"/>
          <w:b w:val="0"/>
          <w:bCs w:val="0"/>
          <w:color w:val="auto"/>
          <w:sz w:val="24"/>
          <w:szCs w:val="24"/>
          <w:vertAlign w:val="baseline"/>
          <w:lang w:eastAsia="zh-CN"/>
        </w:rPr>
        <w:t>kg/h，二甲苯、酚类均</w:t>
      </w:r>
      <w:r>
        <w:rPr>
          <w:rFonts w:hint="default" w:ascii="Times New Roman" w:hAnsi="Times New Roman" w:eastAsia="宋体" w:cs="Times New Roman"/>
          <w:b w:val="0"/>
          <w:bCs w:val="0"/>
          <w:color w:val="auto"/>
          <w:sz w:val="24"/>
          <w:szCs w:val="24"/>
          <w:vertAlign w:val="baseline"/>
          <w:lang w:val="en-US" w:eastAsia="zh-CN"/>
        </w:rPr>
        <w:t>满足</w:t>
      </w:r>
      <w:r>
        <w:rPr>
          <w:rFonts w:hint="default" w:ascii="Times New Roman" w:hAnsi="Times New Roman" w:eastAsia="宋体" w:cs="Times New Roman"/>
          <w:b w:val="0"/>
          <w:bCs w:val="0"/>
          <w:color w:val="auto"/>
          <w:sz w:val="24"/>
          <w:szCs w:val="24"/>
          <w:vertAlign w:val="baseline"/>
          <w:lang w:eastAsia="zh-CN"/>
        </w:rPr>
        <w:t>《大气污染物综合排放标准》（GB16297-1996）</w:t>
      </w:r>
      <w:r>
        <w:rPr>
          <w:rFonts w:hint="default" w:ascii="Times New Roman" w:hAnsi="Times New Roman" w:cs="Times New Roman"/>
          <w:b w:val="0"/>
          <w:bCs w:val="0"/>
          <w:color w:val="auto"/>
          <w:sz w:val="24"/>
          <w:szCs w:val="24"/>
          <w:vertAlign w:val="baseline"/>
          <w:lang w:eastAsia="zh-CN"/>
        </w:rPr>
        <w:t>表</w:t>
      </w:r>
      <w:r>
        <w:rPr>
          <w:rFonts w:hint="default" w:ascii="Times New Roman" w:hAnsi="Times New Roman" w:cs="Times New Roman"/>
          <w:b w:val="0"/>
          <w:bCs w:val="0"/>
          <w:color w:val="auto"/>
          <w:sz w:val="24"/>
          <w:szCs w:val="24"/>
          <w:vertAlign w:val="baseline"/>
          <w:lang w:val="en-US" w:eastAsia="zh-CN"/>
        </w:rPr>
        <w:t>2</w:t>
      </w:r>
      <w:r>
        <w:rPr>
          <w:rFonts w:hint="default" w:ascii="Times New Roman" w:hAnsi="Times New Roman" w:eastAsia="宋体" w:cs="Times New Roman"/>
          <w:b w:val="0"/>
          <w:bCs w:val="0"/>
          <w:color w:val="auto"/>
          <w:sz w:val="24"/>
          <w:szCs w:val="24"/>
          <w:vertAlign w:val="baseline"/>
          <w:lang w:eastAsia="zh-CN"/>
        </w:rPr>
        <w:t>二级排放</w:t>
      </w:r>
      <w:r>
        <w:rPr>
          <w:rFonts w:hint="default" w:ascii="Times New Roman" w:hAnsi="Times New Roman" w:cs="Times New Roman"/>
          <w:b w:val="0"/>
          <w:bCs w:val="0"/>
          <w:color w:val="auto"/>
          <w:sz w:val="24"/>
          <w:szCs w:val="24"/>
          <w:vertAlign w:val="baseline"/>
          <w:lang w:eastAsia="zh-CN"/>
        </w:rPr>
        <w:t>标准</w:t>
      </w:r>
      <w:r>
        <w:rPr>
          <w:rFonts w:hint="default" w:ascii="Times New Roman" w:hAnsi="Times New Roman" w:eastAsia="宋体" w:cs="Times New Roman"/>
          <w:b w:val="0"/>
          <w:bCs w:val="0"/>
          <w:color w:val="auto"/>
          <w:sz w:val="24"/>
          <w:szCs w:val="24"/>
          <w:vertAlign w:val="baseline"/>
          <w:lang w:eastAsia="zh-CN"/>
        </w:rPr>
        <w:t>限值要</w:t>
      </w:r>
      <w:r>
        <w:rPr>
          <w:rFonts w:hint="default" w:ascii="Times New Roman" w:hAnsi="Times New Roman" w:eastAsia="宋体" w:cs="Times New Roman"/>
          <w:b w:val="0"/>
          <w:bCs w:val="0"/>
          <w:color w:val="auto"/>
          <w:sz w:val="24"/>
          <w:szCs w:val="24"/>
          <w:vertAlign w:val="baseline"/>
          <w:lang w:val="en-US" w:eastAsia="zh-CN"/>
        </w:rPr>
        <w:t>求</w:t>
      </w:r>
      <w:r>
        <w:rPr>
          <w:rFonts w:hint="default" w:ascii="Times New Roman" w:hAnsi="Times New Roman" w:eastAsia="宋体" w:cs="Times New Roman"/>
          <w:b w:val="0"/>
          <w:bCs w:val="0"/>
          <w:color w:val="auto"/>
          <w:sz w:val="24"/>
          <w:szCs w:val="24"/>
          <w:vertAlign w:val="baseline"/>
          <w:lang w:eastAsia="zh-CN"/>
        </w:rPr>
        <w:t>，非甲烷总烃满足</w:t>
      </w:r>
      <w:r>
        <w:rPr>
          <w:rFonts w:hint="default" w:ascii="Times New Roman" w:hAnsi="Times New Roman" w:eastAsia="宋体" w:cs="Times New Roman"/>
          <w:color w:val="auto"/>
          <w:sz w:val="24"/>
          <w:szCs w:val="24"/>
          <w:highlight w:val="none"/>
          <w:lang w:val="en-US" w:eastAsia="zh-CN"/>
        </w:rPr>
        <w:t>《工业企业挥发性有机物排放控制标准》（DB 12/524-2014）“表2、表面涂装-调漆、喷漆工艺”中相关排放限值要求。</w:t>
      </w:r>
    </w:p>
    <w:p>
      <w:pPr>
        <w:pStyle w:val="27"/>
        <w:spacing w:line="360" w:lineRule="auto"/>
        <w:ind w:firstLine="480" w:firstLineChars="200"/>
        <w:jc w:val="both"/>
        <w:rPr>
          <w:rFonts w:hint="default" w:ascii="Times New Roman" w:hAnsi="Times New Roman" w:eastAsia="宋体" w:cs="Times New Roman"/>
          <w:b w:val="0"/>
          <w:bCs w:val="0"/>
          <w:color w:val="FF0000"/>
          <w:sz w:val="24"/>
          <w:szCs w:val="24"/>
          <w:vertAlign w:val="baseline"/>
          <w:lang w:eastAsia="zh-CN"/>
        </w:rPr>
      </w:pPr>
      <w:r>
        <w:rPr>
          <w:rFonts w:hint="default" w:ascii="Times New Roman" w:hAnsi="Times New Roman" w:eastAsia="宋体" w:cs="Times New Roman"/>
          <w:b w:val="0"/>
          <w:bCs w:val="0"/>
          <w:color w:val="auto"/>
          <w:sz w:val="24"/>
          <w:szCs w:val="24"/>
          <w:vertAlign w:val="baseline"/>
          <w:lang w:eastAsia="zh-CN"/>
        </w:rPr>
        <w:t>验收监测期间，</w:t>
      </w:r>
      <w:r>
        <w:rPr>
          <w:rFonts w:hint="default" w:ascii="Times New Roman" w:hAnsi="Times New Roman" w:eastAsia="宋体" w:cs="Times New Roman"/>
          <w:b w:val="0"/>
          <w:bCs w:val="0"/>
          <w:color w:val="auto"/>
          <w:sz w:val="24"/>
          <w:szCs w:val="24"/>
          <w:lang w:val="en-US" w:eastAsia="zh-CN"/>
        </w:rPr>
        <w:t>4#</w:t>
      </w:r>
      <w:r>
        <w:rPr>
          <w:rFonts w:hint="default" w:ascii="Times New Roman" w:hAnsi="Times New Roman" w:cs="Times New Roman"/>
          <w:b w:val="0"/>
          <w:bCs w:val="0"/>
          <w:color w:val="auto"/>
          <w:sz w:val="24"/>
          <w:szCs w:val="24"/>
          <w:lang w:val="en-US" w:eastAsia="zh-CN"/>
        </w:rPr>
        <w:t>立</w:t>
      </w:r>
      <w:r>
        <w:rPr>
          <w:rFonts w:hint="default" w:ascii="Times New Roman" w:hAnsi="Times New Roman" w:eastAsia="宋体" w:cs="Times New Roman"/>
          <w:b w:val="0"/>
          <w:bCs w:val="0"/>
          <w:color w:val="auto"/>
          <w:sz w:val="24"/>
          <w:szCs w:val="24"/>
          <w:lang w:val="en-US" w:eastAsia="zh-CN"/>
        </w:rPr>
        <w:t>式漆包机废气</w:t>
      </w:r>
      <w:r>
        <w:rPr>
          <w:rFonts w:hint="default" w:ascii="Times New Roman" w:hAnsi="Times New Roman" w:eastAsia="宋体" w:cs="Times New Roman"/>
          <w:b w:val="0"/>
          <w:bCs w:val="0"/>
          <w:color w:val="auto"/>
          <w:sz w:val="24"/>
          <w:szCs w:val="24"/>
          <w:lang w:eastAsia="zh-CN"/>
        </w:rPr>
        <w:t>处理设施出口◎</w:t>
      </w:r>
      <w:r>
        <w:rPr>
          <w:rFonts w:hint="default" w:ascii="Times New Roman" w:hAnsi="Times New Roman" w:eastAsia="宋体" w:cs="Times New Roman"/>
          <w:b w:val="0"/>
          <w:bCs w:val="0"/>
          <w:color w:val="auto"/>
          <w:sz w:val="24"/>
          <w:szCs w:val="24"/>
          <w:lang w:val="en-US" w:eastAsia="zh-CN"/>
        </w:rPr>
        <w:t>5</w:t>
      </w:r>
      <w:r>
        <w:rPr>
          <w:rFonts w:hint="default" w:ascii="Times New Roman" w:hAnsi="Times New Roman" w:eastAsia="宋体" w:cs="Times New Roman"/>
          <w:b w:val="0"/>
          <w:bCs w:val="0"/>
          <w:color w:val="auto"/>
          <w:sz w:val="24"/>
          <w:szCs w:val="24"/>
          <w:vertAlign w:val="baseline"/>
          <w:lang w:eastAsia="zh-CN"/>
        </w:rPr>
        <w:t>中二甲苯最大排放</w:t>
      </w:r>
      <w:r>
        <w:rPr>
          <w:rFonts w:hint="default" w:ascii="Times New Roman" w:hAnsi="Times New Roman" w:eastAsia="宋体" w:cs="Times New Roman"/>
          <w:b w:val="0"/>
          <w:bCs w:val="0"/>
          <w:color w:val="auto"/>
          <w:sz w:val="24"/>
          <w:szCs w:val="24"/>
          <w:vertAlign w:val="baseline"/>
          <w:lang w:val="en-US" w:eastAsia="zh-CN"/>
        </w:rPr>
        <w:t>浓度为7.81</w:t>
      </w:r>
      <w:r>
        <w:rPr>
          <w:rFonts w:hint="default" w:ascii="Times New Roman" w:hAnsi="Times New Roman" w:eastAsia="宋体" w:cs="Times New Roman"/>
          <w:b w:val="0"/>
          <w:bCs w:val="0"/>
          <w:color w:val="auto"/>
          <w:sz w:val="24"/>
          <w:szCs w:val="24"/>
          <w:vertAlign w:val="baseline"/>
          <w:lang w:eastAsia="zh-CN"/>
        </w:rPr>
        <w:t>mg/m</w:t>
      </w:r>
      <w:r>
        <w:rPr>
          <w:rFonts w:hint="default" w:ascii="Times New Roman" w:hAnsi="Times New Roman" w:eastAsia="宋体" w:cs="Times New Roman"/>
          <w:b w:val="0"/>
          <w:bCs w:val="0"/>
          <w:color w:val="auto"/>
          <w:sz w:val="24"/>
          <w:szCs w:val="24"/>
          <w:vertAlign w:val="superscript"/>
          <w:lang w:eastAsia="zh-CN"/>
        </w:rPr>
        <w:t>3</w:t>
      </w:r>
      <w:r>
        <w:rPr>
          <w:rFonts w:hint="default" w:ascii="Times New Roman" w:hAnsi="Times New Roman" w:eastAsia="宋体" w:cs="Times New Roman"/>
          <w:b w:val="0"/>
          <w:bCs w:val="0"/>
          <w:color w:val="auto"/>
          <w:sz w:val="24"/>
          <w:szCs w:val="24"/>
          <w:vertAlign w:val="baseline"/>
          <w:lang w:eastAsia="zh-CN"/>
        </w:rPr>
        <w:t>，最大排</w:t>
      </w:r>
      <w:r>
        <w:rPr>
          <w:rFonts w:hint="default" w:ascii="Times New Roman" w:hAnsi="Times New Roman" w:eastAsia="宋体" w:cs="Times New Roman"/>
          <w:b w:val="0"/>
          <w:bCs w:val="0"/>
          <w:color w:val="auto"/>
          <w:sz w:val="24"/>
          <w:szCs w:val="24"/>
          <w:vertAlign w:val="baseline"/>
          <w:lang w:val="en-US" w:eastAsia="zh-CN"/>
        </w:rPr>
        <w:t>放速率</w:t>
      </w:r>
      <w:r>
        <w:rPr>
          <w:rFonts w:hint="default" w:ascii="Times New Roman" w:hAnsi="Times New Roman" w:eastAsia="宋体" w:cs="Times New Roman"/>
          <w:b w:val="0"/>
          <w:bCs w:val="0"/>
          <w:color w:val="auto"/>
          <w:sz w:val="24"/>
          <w:szCs w:val="24"/>
          <w:vertAlign w:val="baseline"/>
          <w:lang w:eastAsia="zh-CN"/>
        </w:rPr>
        <w:t>为</w:t>
      </w:r>
      <w:r>
        <w:rPr>
          <w:rFonts w:hint="default" w:ascii="Times New Roman" w:hAnsi="Times New Roman" w:eastAsia="宋体" w:cs="Times New Roman"/>
          <w:b w:val="0"/>
          <w:bCs w:val="0"/>
          <w:color w:val="auto"/>
          <w:sz w:val="24"/>
          <w:szCs w:val="24"/>
          <w:vertAlign w:val="baseline"/>
          <w:lang w:val="en-US" w:eastAsia="zh-CN"/>
        </w:rPr>
        <w:t>0.0015</w:t>
      </w:r>
      <w:r>
        <w:rPr>
          <w:rFonts w:hint="default" w:ascii="Times New Roman" w:hAnsi="Times New Roman" w:eastAsia="宋体" w:cs="Times New Roman"/>
          <w:b w:val="0"/>
          <w:bCs w:val="0"/>
          <w:color w:val="auto"/>
          <w:sz w:val="24"/>
          <w:szCs w:val="24"/>
          <w:vertAlign w:val="baseline"/>
          <w:lang w:eastAsia="zh-CN"/>
        </w:rPr>
        <w:t>kg/h</w:t>
      </w:r>
      <w:r>
        <w:rPr>
          <w:rFonts w:hint="default" w:ascii="Times New Roman" w:hAnsi="Times New Roman" w:eastAsia="宋体" w:cs="Times New Roman"/>
          <w:b w:val="0"/>
          <w:bCs w:val="0"/>
          <w:color w:val="auto"/>
          <w:sz w:val="24"/>
          <w:szCs w:val="24"/>
          <w:vertAlign w:val="baseline"/>
          <w:lang w:val="en-US" w:eastAsia="zh-CN"/>
        </w:rPr>
        <w:t>；</w:t>
      </w:r>
      <w:r>
        <w:rPr>
          <w:rFonts w:hint="default" w:ascii="Times New Roman" w:hAnsi="Times New Roman" w:eastAsia="宋体" w:cs="Times New Roman"/>
          <w:b w:val="0"/>
          <w:bCs w:val="0"/>
          <w:color w:val="auto"/>
          <w:sz w:val="24"/>
          <w:szCs w:val="24"/>
          <w:vertAlign w:val="baseline"/>
          <w:lang w:eastAsia="zh-CN"/>
        </w:rPr>
        <w:t>酚类最大排放</w:t>
      </w:r>
      <w:r>
        <w:rPr>
          <w:rFonts w:hint="default" w:ascii="Times New Roman" w:hAnsi="Times New Roman" w:eastAsia="宋体" w:cs="Times New Roman"/>
          <w:b w:val="0"/>
          <w:bCs w:val="0"/>
          <w:color w:val="auto"/>
          <w:sz w:val="24"/>
          <w:szCs w:val="24"/>
          <w:vertAlign w:val="baseline"/>
          <w:lang w:val="en-US" w:eastAsia="zh-CN"/>
        </w:rPr>
        <w:t>浓度为28.2</w:t>
      </w:r>
      <w:r>
        <w:rPr>
          <w:rFonts w:hint="default" w:ascii="Times New Roman" w:hAnsi="Times New Roman" w:eastAsia="宋体" w:cs="Times New Roman"/>
          <w:b w:val="0"/>
          <w:bCs w:val="0"/>
          <w:color w:val="auto"/>
          <w:sz w:val="24"/>
          <w:szCs w:val="24"/>
          <w:vertAlign w:val="baseline"/>
          <w:lang w:eastAsia="zh-CN"/>
        </w:rPr>
        <w:t>mg/m</w:t>
      </w:r>
      <w:r>
        <w:rPr>
          <w:rFonts w:hint="default" w:ascii="Times New Roman" w:hAnsi="Times New Roman" w:eastAsia="宋体" w:cs="Times New Roman"/>
          <w:b w:val="0"/>
          <w:bCs w:val="0"/>
          <w:color w:val="auto"/>
          <w:sz w:val="24"/>
          <w:szCs w:val="24"/>
          <w:vertAlign w:val="superscript"/>
          <w:lang w:eastAsia="zh-CN"/>
        </w:rPr>
        <w:t>3</w:t>
      </w:r>
      <w:r>
        <w:rPr>
          <w:rFonts w:hint="default" w:ascii="Times New Roman" w:hAnsi="Times New Roman" w:eastAsia="宋体" w:cs="Times New Roman"/>
          <w:b w:val="0"/>
          <w:bCs w:val="0"/>
          <w:color w:val="auto"/>
          <w:sz w:val="24"/>
          <w:szCs w:val="24"/>
          <w:vertAlign w:val="baseline"/>
          <w:lang w:eastAsia="zh-CN"/>
        </w:rPr>
        <w:t>，最大排</w:t>
      </w:r>
      <w:r>
        <w:rPr>
          <w:rFonts w:hint="default" w:ascii="Times New Roman" w:hAnsi="Times New Roman" w:eastAsia="宋体" w:cs="Times New Roman"/>
          <w:b w:val="0"/>
          <w:bCs w:val="0"/>
          <w:color w:val="auto"/>
          <w:sz w:val="24"/>
          <w:szCs w:val="24"/>
          <w:vertAlign w:val="baseline"/>
          <w:lang w:val="en-US" w:eastAsia="zh-CN"/>
        </w:rPr>
        <w:t>放速率</w:t>
      </w:r>
      <w:r>
        <w:rPr>
          <w:rFonts w:hint="default" w:ascii="Times New Roman" w:hAnsi="Times New Roman" w:eastAsia="宋体" w:cs="Times New Roman"/>
          <w:b w:val="0"/>
          <w:bCs w:val="0"/>
          <w:color w:val="auto"/>
          <w:sz w:val="24"/>
          <w:szCs w:val="24"/>
          <w:vertAlign w:val="baseline"/>
          <w:lang w:eastAsia="zh-CN"/>
        </w:rPr>
        <w:t>为</w:t>
      </w:r>
      <w:r>
        <w:rPr>
          <w:rFonts w:hint="default" w:ascii="Times New Roman" w:hAnsi="Times New Roman" w:eastAsia="宋体" w:cs="Times New Roman"/>
          <w:b w:val="0"/>
          <w:bCs w:val="0"/>
          <w:color w:val="auto"/>
          <w:sz w:val="24"/>
          <w:szCs w:val="24"/>
          <w:vertAlign w:val="baseline"/>
          <w:lang w:val="en-US" w:eastAsia="zh-CN"/>
        </w:rPr>
        <w:t>0.0054</w:t>
      </w:r>
      <w:r>
        <w:rPr>
          <w:rFonts w:hint="default" w:ascii="Times New Roman" w:hAnsi="Times New Roman" w:eastAsia="宋体" w:cs="Times New Roman"/>
          <w:b w:val="0"/>
          <w:bCs w:val="0"/>
          <w:color w:val="auto"/>
          <w:sz w:val="24"/>
          <w:szCs w:val="24"/>
          <w:vertAlign w:val="baseline"/>
          <w:lang w:eastAsia="zh-CN"/>
        </w:rPr>
        <w:t>kg/h；非甲烷总烃最大排放</w:t>
      </w:r>
      <w:r>
        <w:rPr>
          <w:rFonts w:hint="default" w:ascii="Times New Roman" w:hAnsi="Times New Roman" w:eastAsia="宋体" w:cs="Times New Roman"/>
          <w:b w:val="0"/>
          <w:bCs w:val="0"/>
          <w:color w:val="auto"/>
          <w:sz w:val="24"/>
          <w:szCs w:val="24"/>
          <w:vertAlign w:val="baseline"/>
          <w:lang w:val="en-US" w:eastAsia="zh-CN"/>
        </w:rPr>
        <w:t>浓度为31.2</w:t>
      </w:r>
      <w:r>
        <w:rPr>
          <w:rFonts w:hint="default" w:ascii="Times New Roman" w:hAnsi="Times New Roman" w:eastAsia="宋体" w:cs="Times New Roman"/>
          <w:b w:val="0"/>
          <w:bCs w:val="0"/>
          <w:color w:val="auto"/>
          <w:sz w:val="24"/>
          <w:szCs w:val="24"/>
          <w:vertAlign w:val="baseline"/>
          <w:lang w:eastAsia="zh-CN"/>
        </w:rPr>
        <w:t>mg/m</w:t>
      </w:r>
      <w:r>
        <w:rPr>
          <w:rFonts w:hint="default" w:ascii="Times New Roman" w:hAnsi="Times New Roman" w:eastAsia="宋体" w:cs="Times New Roman"/>
          <w:b w:val="0"/>
          <w:bCs w:val="0"/>
          <w:color w:val="auto"/>
          <w:sz w:val="24"/>
          <w:szCs w:val="24"/>
          <w:vertAlign w:val="superscript"/>
          <w:lang w:eastAsia="zh-CN"/>
        </w:rPr>
        <w:t>3</w:t>
      </w:r>
      <w:r>
        <w:rPr>
          <w:rFonts w:hint="default" w:ascii="Times New Roman" w:hAnsi="Times New Roman" w:eastAsia="宋体" w:cs="Times New Roman"/>
          <w:b w:val="0"/>
          <w:bCs w:val="0"/>
          <w:color w:val="auto"/>
          <w:sz w:val="24"/>
          <w:szCs w:val="24"/>
          <w:vertAlign w:val="baseline"/>
          <w:lang w:eastAsia="zh-CN"/>
        </w:rPr>
        <w:t>，最大排</w:t>
      </w:r>
      <w:r>
        <w:rPr>
          <w:rFonts w:hint="default" w:ascii="Times New Roman" w:hAnsi="Times New Roman" w:eastAsia="宋体" w:cs="Times New Roman"/>
          <w:b w:val="0"/>
          <w:bCs w:val="0"/>
          <w:color w:val="auto"/>
          <w:sz w:val="24"/>
          <w:szCs w:val="24"/>
          <w:vertAlign w:val="baseline"/>
          <w:lang w:val="en-US" w:eastAsia="zh-CN"/>
        </w:rPr>
        <w:t>放速率</w:t>
      </w:r>
      <w:r>
        <w:rPr>
          <w:rFonts w:hint="default" w:ascii="Times New Roman" w:hAnsi="Times New Roman" w:eastAsia="宋体" w:cs="Times New Roman"/>
          <w:b w:val="0"/>
          <w:bCs w:val="0"/>
          <w:color w:val="auto"/>
          <w:sz w:val="24"/>
          <w:szCs w:val="24"/>
          <w:vertAlign w:val="baseline"/>
          <w:lang w:eastAsia="zh-CN"/>
        </w:rPr>
        <w:t>为</w:t>
      </w:r>
      <w:r>
        <w:rPr>
          <w:rFonts w:hint="default" w:ascii="Times New Roman" w:hAnsi="Times New Roman" w:eastAsia="宋体" w:cs="Times New Roman"/>
          <w:b w:val="0"/>
          <w:bCs w:val="0"/>
          <w:color w:val="auto"/>
          <w:sz w:val="24"/>
          <w:szCs w:val="24"/>
          <w:vertAlign w:val="baseline"/>
          <w:lang w:val="en-US" w:eastAsia="zh-CN"/>
        </w:rPr>
        <w:t>0.0061</w:t>
      </w:r>
      <w:r>
        <w:rPr>
          <w:rFonts w:hint="default" w:ascii="Times New Roman" w:hAnsi="Times New Roman" w:eastAsia="宋体" w:cs="Times New Roman"/>
          <w:b w:val="0"/>
          <w:bCs w:val="0"/>
          <w:color w:val="auto"/>
          <w:sz w:val="24"/>
          <w:szCs w:val="24"/>
          <w:vertAlign w:val="baseline"/>
          <w:lang w:eastAsia="zh-CN"/>
        </w:rPr>
        <w:t>kg/h，二甲苯、酚类均</w:t>
      </w:r>
      <w:r>
        <w:rPr>
          <w:rFonts w:hint="default" w:ascii="Times New Roman" w:hAnsi="Times New Roman" w:eastAsia="宋体" w:cs="Times New Roman"/>
          <w:b w:val="0"/>
          <w:bCs w:val="0"/>
          <w:color w:val="auto"/>
          <w:sz w:val="24"/>
          <w:szCs w:val="24"/>
          <w:vertAlign w:val="baseline"/>
          <w:lang w:val="en-US" w:eastAsia="zh-CN"/>
        </w:rPr>
        <w:t>满足</w:t>
      </w:r>
      <w:r>
        <w:rPr>
          <w:rFonts w:hint="default" w:ascii="Times New Roman" w:hAnsi="Times New Roman" w:eastAsia="宋体" w:cs="Times New Roman"/>
          <w:b w:val="0"/>
          <w:bCs w:val="0"/>
          <w:color w:val="auto"/>
          <w:sz w:val="24"/>
          <w:szCs w:val="24"/>
          <w:vertAlign w:val="baseline"/>
          <w:lang w:eastAsia="zh-CN"/>
        </w:rPr>
        <w:t>《大气污染物综合排放标准》（GB16297-1996）</w:t>
      </w:r>
      <w:r>
        <w:rPr>
          <w:rFonts w:hint="default" w:ascii="Times New Roman" w:hAnsi="Times New Roman" w:cs="Times New Roman"/>
          <w:b w:val="0"/>
          <w:bCs w:val="0"/>
          <w:color w:val="auto"/>
          <w:sz w:val="24"/>
          <w:szCs w:val="24"/>
          <w:vertAlign w:val="baseline"/>
          <w:lang w:eastAsia="zh-CN"/>
        </w:rPr>
        <w:t>表</w:t>
      </w:r>
      <w:r>
        <w:rPr>
          <w:rFonts w:hint="default" w:ascii="Times New Roman" w:hAnsi="Times New Roman" w:cs="Times New Roman"/>
          <w:b w:val="0"/>
          <w:bCs w:val="0"/>
          <w:color w:val="auto"/>
          <w:sz w:val="24"/>
          <w:szCs w:val="24"/>
          <w:vertAlign w:val="baseline"/>
          <w:lang w:val="en-US" w:eastAsia="zh-CN"/>
        </w:rPr>
        <w:t>2</w:t>
      </w:r>
      <w:r>
        <w:rPr>
          <w:rFonts w:hint="default" w:ascii="Times New Roman" w:hAnsi="Times New Roman" w:eastAsia="宋体" w:cs="Times New Roman"/>
          <w:b w:val="0"/>
          <w:bCs w:val="0"/>
          <w:color w:val="auto"/>
          <w:sz w:val="24"/>
          <w:szCs w:val="24"/>
          <w:vertAlign w:val="baseline"/>
          <w:lang w:eastAsia="zh-CN"/>
        </w:rPr>
        <w:t>二级排放</w:t>
      </w:r>
      <w:r>
        <w:rPr>
          <w:rFonts w:hint="default" w:ascii="Times New Roman" w:hAnsi="Times New Roman" w:cs="Times New Roman"/>
          <w:b w:val="0"/>
          <w:bCs w:val="0"/>
          <w:color w:val="auto"/>
          <w:sz w:val="24"/>
          <w:szCs w:val="24"/>
          <w:vertAlign w:val="baseline"/>
          <w:lang w:eastAsia="zh-CN"/>
        </w:rPr>
        <w:t>标准</w:t>
      </w:r>
      <w:r>
        <w:rPr>
          <w:rFonts w:hint="default" w:ascii="Times New Roman" w:hAnsi="Times New Roman" w:eastAsia="宋体" w:cs="Times New Roman"/>
          <w:b w:val="0"/>
          <w:bCs w:val="0"/>
          <w:color w:val="auto"/>
          <w:sz w:val="24"/>
          <w:szCs w:val="24"/>
          <w:vertAlign w:val="baseline"/>
          <w:lang w:eastAsia="zh-CN"/>
        </w:rPr>
        <w:t>限值要</w:t>
      </w:r>
      <w:r>
        <w:rPr>
          <w:rFonts w:hint="default" w:ascii="Times New Roman" w:hAnsi="Times New Roman" w:eastAsia="宋体" w:cs="Times New Roman"/>
          <w:b w:val="0"/>
          <w:bCs w:val="0"/>
          <w:color w:val="auto"/>
          <w:sz w:val="24"/>
          <w:szCs w:val="24"/>
          <w:vertAlign w:val="baseline"/>
          <w:lang w:val="en-US" w:eastAsia="zh-CN"/>
        </w:rPr>
        <w:t>求</w:t>
      </w:r>
      <w:r>
        <w:rPr>
          <w:rFonts w:hint="default" w:ascii="Times New Roman" w:hAnsi="Times New Roman" w:eastAsia="宋体" w:cs="Times New Roman"/>
          <w:b w:val="0"/>
          <w:bCs w:val="0"/>
          <w:color w:val="auto"/>
          <w:sz w:val="24"/>
          <w:szCs w:val="24"/>
          <w:vertAlign w:val="baseline"/>
          <w:lang w:eastAsia="zh-CN"/>
        </w:rPr>
        <w:t>，非甲烷总烃满足</w:t>
      </w:r>
      <w:r>
        <w:rPr>
          <w:rFonts w:hint="default" w:ascii="Times New Roman" w:hAnsi="Times New Roman" w:eastAsia="宋体" w:cs="Times New Roman"/>
          <w:color w:val="auto"/>
          <w:sz w:val="24"/>
          <w:szCs w:val="24"/>
          <w:highlight w:val="none"/>
          <w:lang w:val="en-US" w:eastAsia="zh-CN"/>
        </w:rPr>
        <w:t>《工业企业挥发性有机物排放控制标准》（DB 12/524-2014）“表2、表面涂装-调漆、喷漆工艺”中相关排放限值要求。</w:t>
      </w:r>
    </w:p>
    <w:p>
      <w:pPr>
        <w:keepNext w:val="0"/>
        <w:keepLines w:val="0"/>
        <w:pageBreakBefore w:val="0"/>
        <w:widowControl w:val="0"/>
        <w:kinsoku/>
        <w:wordWrap/>
        <w:overflowPunct/>
        <w:topLinePunct w:val="0"/>
        <w:bidi w:val="0"/>
        <w:adjustRightInd w:val="0"/>
        <w:snapToGrid w:val="0"/>
        <w:spacing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无组织废气：</w:t>
      </w:r>
    </w:p>
    <w:p>
      <w:pPr>
        <w:bidi w:val="0"/>
        <w:spacing w:line="360" w:lineRule="auto"/>
        <w:ind w:firstLine="480" w:firstLineChars="200"/>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rPr>
        <w:t>验收监测期间，</w:t>
      </w:r>
      <w:r>
        <w:rPr>
          <w:rFonts w:hint="default" w:ascii="Times New Roman" w:hAnsi="Times New Roman" w:cs="Times New Roman"/>
          <w:color w:val="auto"/>
          <w:sz w:val="24"/>
          <w:szCs w:val="24"/>
          <w:lang w:eastAsia="zh-CN"/>
        </w:rPr>
        <w:t>厂界非甲烷总烃</w:t>
      </w:r>
      <w:r>
        <w:rPr>
          <w:rFonts w:hint="default" w:ascii="Times New Roman" w:hAnsi="Times New Roman" w:cs="Times New Roman"/>
          <w:color w:val="auto"/>
          <w:sz w:val="24"/>
          <w:szCs w:val="24"/>
        </w:rPr>
        <w:t>浓度最大值为</w:t>
      </w:r>
      <w:r>
        <w:rPr>
          <w:rFonts w:hint="default" w:ascii="Times New Roman" w:hAnsi="Times New Roman" w:cs="Times New Roman"/>
          <w:color w:val="auto"/>
          <w:sz w:val="24"/>
          <w:szCs w:val="24"/>
          <w:lang w:val="en-US" w:eastAsia="zh-CN"/>
        </w:rPr>
        <w:t>1.78</w:t>
      </w:r>
      <w:r>
        <w:rPr>
          <w:rFonts w:hint="default" w:ascii="Times New Roman" w:hAnsi="Times New Roman" w:cs="Times New Roman"/>
          <w:color w:val="auto"/>
          <w:sz w:val="24"/>
          <w:szCs w:val="24"/>
        </w:rPr>
        <w:t>mg/m</w:t>
      </w:r>
      <w:r>
        <w:rPr>
          <w:rFonts w:hint="default" w:ascii="Times New Roman" w:hAnsi="Times New Roman" w:cs="Times New Roman"/>
          <w:color w:val="auto"/>
          <w:sz w:val="24"/>
          <w:szCs w:val="24"/>
          <w:vertAlign w:val="superscript"/>
        </w:rPr>
        <w:t>3</w:t>
      </w:r>
      <w:r>
        <w:rPr>
          <w:rFonts w:hint="default" w:ascii="Times New Roman" w:hAnsi="Times New Roman" w:cs="Times New Roman"/>
          <w:color w:val="auto"/>
          <w:sz w:val="24"/>
          <w:szCs w:val="24"/>
          <w:lang w:eastAsia="zh-CN"/>
        </w:rPr>
        <w:t>，二甲苯浓度最大值为</w:t>
      </w:r>
      <w:r>
        <w:rPr>
          <w:rFonts w:hint="default" w:ascii="Times New Roman" w:hAnsi="Times New Roman" w:cs="Times New Roman"/>
          <w:color w:val="auto"/>
          <w:sz w:val="24"/>
          <w:szCs w:val="24"/>
          <w:lang w:val="en-US" w:eastAsia="zh-CN"/>
        </w:rPr>
        <w:t>0.0346</w:t>
      </w:r>
      <w:r>
        <w:rPr>
          <w:rFonts w:hint="default" w:ascii="Times New Roman" w:hAnsi="Times New Roman" w:cs="Times New Roman"/>
          <w:color w:val="auto"/>
          <w:sz w:val="24"/>
          <w:szCs w:val="24"/>
        </w:rPr>
        <w:t>mg/m</w:t>
      </w:r>
      <w:r>
        <w:rPr>
          <w:rFonts w:hint="default" w:ascii="Times New Roman" w:hAnsi="Times New Roman" w:cs="Times New Roman"/>
          <w:color w:val="auto"/>
          <w:sz w:val="24"/>
          <w:szCs w:val="24"/>
          <w:vertAlign w:val="superscript"/>
        </w:rPr>
        <w:t>3</w:t>
      </w:r>
      <w:r>
        <w:rPr>
          <w:rFonts w:hint="default" w:ascii="Times New Roman" w:hAnsi="Times New Roman" w:cs="Times New Roman"/>
          <w:color w:val="auto"/>
          <w:sz w:val="24"/>
          <w:szCs w:val="24"/>
          <w:lang w:eastAsia="zh-CN"/>
        </w:rPr>
        <w:t>，酚类浓度最大值为</w:t>
      </w:r>
      <w:r>
        <w:rPr>
          <w:rFonts w:hint="default" w:ascii="Times New Roman" w:hAnsi="Times New Roman" w:cs="Times New Roman"/>
          <w:color w:val="auto"/>
          <w:sz w:val="24"/>
          <w:szCs w:val="24"/>
          <w:lang w:val="en-US" w:eastAsia="zh-CN"/>
        </w:rPr>
        <w:t>0.06</w:t>
      </w:r>
      <w:r>
        <w:rPr>
          <w:rFonts w:hint="default" w:ascii="Times New Roman" w:hAnsi="Times New Roman" w:cs="Times New Roman"/>
          <w:color w:val="auto"/>
          <w:sz w:val="24"/>
          <w:szCs w:val="24"/>
        </w:rPr>
        <w:t>mg/m</w:t>
      </w:r>
      <w:r>
        <w:rPr>
          <w:rFonts w:hint="default" w:ascii="Times New Roman" w:hAnsi="Times New Roman" w:cs="Times New Roman"/>
          <w:color w:val="auto"/>
          <w:sz w:val="24"/>
          <w:szCs w:val="24"/>
          <w:vertAlign w:val="superscript"/>
        </w:rPr>
        <w:t>3</w:t>
      </w:r>
      <w:r>
        <w:rPr>
          <w:rFonts w:hint="default" w:ascii="Times New Roman" w:hAnsi="Times New Roman" w:cs="Times New Roman"/>
          <w:color w:val="auto"/>
          <w:sz w:val="24"/>
          <w:szCs w:val="24"/>
          <w:lang w:eastAsia="zh-CN"/>
        </w:rPr>
        <w:t>，满足</w:t>
      </w:r>
      <w:r>
        <w:rPr>
          <w:rFonts w:hint="default" w:ascii="Times New Roman" w:hAnsi="Times New Roman" w:cs="Times New Roman"/>
          <w:color w:val="auto"/>
          <w:sz w:val="24"/>
          <w:szCs w:val="24"/>
        </w:rPr>
        <w:t>《大气污染物综合排放标准》（GB16297-1996）表</w:t>
      </w:r>
      <w:r>
        <w:rPr>
          <w:rFonts w:hint="default" w:ascii="Times New Roman" w:hAnsi="Times New Roman" w:cs="Times New Roman"/>
          <w:color w:val="auto"/>
          <w:sz w:val="24"/>
          <w:szCs w:val="24"/>
          <w:lang w:val="en-US" w:eastAsia="zh-CN"/>
        </w:rPr>
        <w:t>2</w:t>
      </w:r>
      <w:r>
        <w:rPr>
          <w:rFonts w:hint="default" w:ascii="Times New Roman" w:hAnsi="Times New Roman" w:cs="Times New Roman"/>
          <w:color w:val="auto"/>
          <w:sz w:val="24"/>
          <w:szCs w:val="24"/>
        </w:rPr>
        <w:t>无组织监控浓度限值</w:t>
      </w:r>
      <w:r>
        <w:rPr>
          <w:rFonts w:hint="default" w:ascii="Times New Roman" w:hAnsi="Times New Roman" w:cs="Times New Roman"/>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验收监测期间，</w:t>
      </w:r>
      <w:r>
        <w:rPr>
          <w:rFonts w:hint="default" w:ascii="Times New Roman" w:hAnsi="Times New Roman" w:cs="Times New Roman"/>
          <w:b w:val="0"/>
          <w:bCs w:val="0"/>
          <w:color w:val="auto"/>
          <w:kern w:val="2"/>
          <w:sz w:val="24"/>
          <w:szCs w:val="24"/>
          <w:lang w:eastAsia="zh-CN"/>
        </w:rPr>
        <w:t>漆包线生产车间</w:t>
      </w:r>
      <w:r>
        <w:rPr>
          <w:rFonts w:hint="default" w:ascii="Times New Roman" w:hAnsi="Times New Roman" w:eastAsia="宋体" w:cs="Times New Roman"/>
          <w:b w:val="0"/>
          <w:bCs w:val="0"/>
          <w:color w:val="auto"/>
          <w:kern w:val="2"/>
          <w:sz w:val="24"/>
          <w:szCs w:val="24"/>
        </w:rPr>
        <w:t>外</w:t>
      </w:r>
      <w:r>
        <w:rPr>
          <w:rFonts w:hint="default" w:ascii="Times New Roman" w:hAnsi="Times New Roman" w:eastAsia="宋体" w:cs="Times New Roman"/>
          <w:color w:val="auto"/>
          <w:sz w:val="24"/>
          <w:szCs w:val="24"/>
        </w:rPr>
        <w:t>无组织排放监控点非甲烷总烃最大排放浓度为</w:t>
      </w:r>
      <w:r>
        <w:rPr>
          <w:rFonts w:hint="default" w:ascii="Times New Roman" w:hAnsi="Times New Roman" w:cs="Times New Roman"/>
          <w:color w:val="auto"/>
          <w:sz w:val="24"/>
          <w:szCs w:val="24"/>
          <w:lang w:val="en-US" w:eastAsia="zh-CN"/>
        </w:rPr>
        <w:t>1.70</w:t>
      </w:r>
      <w:r>
        <w:rPr>
          <w:rFonts w:hint="default" w:ascii="Times New Roman" w:hAnsi="Times New Roman" w:eastAsia="宋体" w:cs="Times New Roman"/>
          <w:color w:val="auto"/>
          <w:sz w:val="24"/>
          <w:szCs w:val="24"/>
        </w:rPr>
        <w:t>mg/m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。无组织非甲烷总烃监控点最大排放浓度满足《挥发性有机物无组织排放控制标准》（GB 37822-2019）表A.1限值要求。</w:t>
      </w:r>
    </w:p>
    <w:p>
      <w:pPr>
        <w:keepNext w:val="0"/>
        <w:keepLines w:val="0"/>
        <w:pageBreakBefore w:val="0"/>
        <w:widowControl w:val="0"/>
        <w:kinsoku/>
        <w:wordWrap/>
        <w:overflowPunct/>
        <w:topLinePunct w:val="0"/>
        <w:bidi w:val="0"/>
        <w:adjustRightInd w:val="0"/>
        <w:snapToGrid w:val="0"/>
        <w:spacing w:line="360" w:lineRule="auto"/>
        <w:ind w:firstLine="480" w:firstLineChars="200"/>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3、厂界噪声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验收监测期间，项目厂界▲1</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sz w:val="24"/>
          <w:szCs w:val="24"/>
        </w:rPr>
        <w:t>▲4点位昼间噪声</w:t>
      </w:r>
      <w:r>
        <w:rPr>
          <w:rFonts w:hint="default" w:ascii="Times New Roman" w:hAnsi="Times New Roman" w:cs="Times New Roman"/>
          <w:sz w:val="24"/>
          <w:szCs w:val="24"/>
          <w:lang w:eastAsia="zh-CN"/>
        </w:rPr>
        <w:t>测量值</w:t>
      </w:r>
      <w:r>
        <w:rPr>
          <w:rFonts w:hint="default" w:ascii="Times New Roman" w:hAnsi="Times New Roman" w:eastAsia="宋体" w:cs="Times New Roman"/>
          <w:sz w:val="24"/>
          <w:szCs w:val="24"/>
        </w:rPr>
        <w:t>最大值</w:t>
      </w:r>
      <w:r>
        <w:rPr>
          <w:rFonts w:hint="default" w:ascii="Times New Roman" w:hAnsi="Times New Roman" w:cs="Times New Roman"/>
          <w:sz w:val="24"/>
          <w:szCs w:val="24"/>
          <w:lang w:eastAsia="zh-CN"/>
        </w:rPr>
        <w:t>为</w:t>
      </w:r>
      <w:r>
        <w:rPr>
          <w:rFonts w:hint="default" w:ascii="Times New Roman" w:hAnsi="Times New Roman" w:eastAsia="宋体" w:cs="Times New Roman"/>
          <w:sz w:val="24"/>
          <w:szCs w:val="24"/>
          <w:lang w:val="en-US" w:eastAsia="zh-CN"/>
        </w:rPr>
        <w:t>59.8</w:t>
      </w:r>
      <w:r>
        <w:rPr>
          <w:rFonts w:hint="default" w:ascii="Times New Roman" w:hAnsi="Times New Roman" w:eastAsia="宋体" w:cs="Times New Roman"/>
          <w:sz w:val="24"/>
          <w:szCs w:val="24"/>
        </w:rPr>
        <w:t>dB(A)，夜间噪声</w:t>
      </w:r>
      <w:r>
        <w:rPr>
          <w:rFonts w:hint="default" w:ascii="Times New Roman" w:hAnsi="Times New Roman" w:cs="Times New Roman"/>
          <w:sz w:val="24"/>
          <w:szCs w:val="24"/>
          <w:lang w:eastAsia="zh-CN"/>
        </w:rPr>
        <w:t>测量值</w:t>
      </w:r>
      <w:r>
        <w:rPr>
          <w:rFonts w:hint="default" w:ascii="Times New Roman" w:hAnsi="Times New Roman" w:eastAsia="宋体" w:cs="Times New Roman"/>
          <w:sz w:val="24"/>
          <w:szCs w:val="24"/>
        </w:rPr>
        <w:t>最大值</w:t>
      </w:r>
      <w:r>
        <w:rPr>
          <w:rFonts w:hint="default" w:ascii="Times New Roman" w:hAnsi="Times New Roman" w:cs="Times New Roman"/>
          <w:sz w:val="24"/>
          <w:szCs w:val="24"/>
          <w:lang w:eastAsia="zh-CN"/>
        </w:rPr>
        <w:t>为</w:t>
      </w:r>
      <w:r>
        <w:rPr>
          <w:rFonts w:hint="default" w:ascii="Times New Roman" w:hAnsi="Times New Roman" w:eastAsia="宋体" w:cs="Times New Roman"/>
          <w:sz w:val="24"/>
          <w:szCs w:val="24"/>
          <w:lang w:val="en-US" w:eastAsia="zh-CN"/>
        </w:rPr>
        <w:t>48.6</w:t>
      </w:r>
      <w:r>
        <w:rPr>
          <w:rFonts w:hint="default" w:ascii="Times New Roman" w:hAnsi="Times New Roman" w:eastAsia="宋体" w:cs="Times New Roman"/>
          <w:sz w:val="24"/>
          <w:szCs w:val="24"/>
        </w:rPr>
        <w:t>dB(A)，监测结果符合《工业企业厂界环境噪声排放标准》（GB12348-2008）3类功能区标准限值要求。</w:t>
      </w:r>
    </w:p>
    <w:p>
      <w:pPr>
        <w:pStyle w:val="2"/>
        <w:keepNext w:val="0"/>
        <w:keepLines w:val="0"/>
        <w:pageBreakBefore w:val="0"/>
        <w:widowControl w:val="0"/>
        <w:kinsoku/>
        <w:wordWrap/>
        <w:overflowPunct/>
        <w:topLinePunct w:val="0"/>
        <w:bidi w:val="0"/>
        <w:adjustRightInd w:val="0"/>
        <w:snapToGrid w:val="0"/>
        <w:spacing w:after="0" w:line="360" w:lineRule="auto"/>
        <w:ind w:left="0"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4</w:t>
      </w:r>
      <w:r>
        <w:rPr>
          <w:rFonts w:hint="default" w:ascii="Times New Roman" w:hAnsi="Times New Roman" w:cs="Times New Roman"/>
          <w:sz w:val="24"/>
          <w:szCs w:val="24"/>
        </w:rPr>
        <w:t>、污染物排放总量</w:t>
      </w:r>
    </w:p>
    <w:p>
      <w:pPr>
        <w:spacing w:line="360" w:lineRule="auto"/>
        <w:ind w:firstLine="480" w:firstLineChars="200"/>
        <w:rPr>
          <w:rFonts w:hint="default" w:ascii="Times New Roman" w:hAnsi="Times New Roman" w:cs="Times New Roman" w:eastAsiaTheme="minorEastAsia"/>
          <w:color w:val="auto"/>
          <w:sz w:val="24"/>
          <w:szCs w:val="24"/>
          <w:lang w:val="en-US" w:eastAsia="zh-CN"/>
        </w:rPr>
      </w:pPr>
      <w:bookmarkStart w:id="1" w:name="_Toc14184"/>
      <w:bookmarkStart w:id="2" w:name="_Toc28425"/>
      <w:bookmarkStart w:id="3" w:name="_Toc26770"/>
      <w:bookmarkStart w:id="4" w:name="_Toc3669"/>
      <w:bookmarkStart w:id="5" w:name="_Toc6067"/>
      <w:bookmarkStart w:id="6" w:name="_Toc17987"/>
      <w:bookmarkStart w:id="7" w:name="_Toc21847"/>
      <w:r>
        <w:rPr>
          <w:rFonts w:hint="default" w:ascii="Times New Roman" w:hAnsi="Times New Roman" w:cs="Times New Roman" w:eastAsiaTheme="minorEastAsia"/>
          <w:color w:val="auto"/>
          <w:sz w:val="24"/>
          <w:szCs w:val="24"/>
          <w:lang w:val="en-US" w:eastAsia="zh-CN"/>
        </w:rPr>
        <w:t>本次验收期间废水中CODc</w:t>
      </w:r>
      <w:r>
        <w:rPr>
          <w:rFonts w:hint="default" w:ascii="Times New Roman" w:hAnsi="Times New Roman" w:cs="Times New Roman" w:eastAsiaTheme="minorEastAsia"/>
          <w:color w:val="auto"/>
          <w:sz w:val="24"/>
          <w:szCs w:val="24"/>
          <w:vertAlign w:val="subscript"/>
          <w:lang w:val="en-US" w:eastAsia="zh-CN"/>
        </w:rPr>
        <w:t>r</w:t>
      </w:r>
      <w:r>
        <w:rPr>
          <w:rFonts w:hint="default" w:ascii="Times New Roman" w:hAnsi="Times New Roman" w:cs="Times New Roman" w:eastAsiaTheme="minorEastAsia"/>
          <w:color w:val="auto"/>
          <w:sz w:val="24"/>
          <w:szCs w:val="24"/>
          <w:lang w:val="en-US" w:eastAsia="zh-CN"/>
        </w:rPr>
        <w:t>排放总量为0.014t/a，氨氮排放总量为0.001t/a，满足环评报告批复总量指标要求（化学需氧量：0.022t/a；</w:t>
      </w:r>
      <w:r>
        <w:rPr>
          <w:rFonts w:hint="default" w:ascii="Times New Roman" w:hAnsi="Times New Roman" w:cs="Times New Roman"/>
          <w:color w:val="auto"/>
          <w:lang w:val="en-US" w:eastAsia="zh-CN"/>
        </w:rPr>
        <w:t>NH</w:t>
      </w:r>
      <w:r>
        <w:rPr>
          <w:rFonts w:hint="default" w:ascii="Times New Roman" w:hAnsi="Times New Roman" w:cs="Times New Roman"/>
          <w:color w:val="auto"/>
          <w:vertAlign w:val="subscript"/>
          <w:lang w:val="en-US" w:eastAsia="zh-CN"/>
        </w:rPr>
        <w:t>3</w:t>
      </w:r>
      <w:r>
        <w:rPr>
          <w:rFonts w:hint="default" w:ascii="Times New Roman" w:hAnsi="Times New Roman" w:cs="Times New Roman"/>
          <w:color w:val="auto"/>
          <w:lang w:val="en-US" w:eastAsia="zh-CN"/>
        </w:rPr>
        <w:t>-N</w:t>
      </w:r>
      <w:r>
        <w:rPr>
          <w:rFonts w:hint="default" w:ascii="Times New Roman" w:hAnsi="Times New Roman" w:cs="Times New Roman" w:eastAsiaTheme="minorEastAsia"/>
          <w:color w:val="auto"/>
          <w:sz w:val="24"/>
          <w:szCs w:val="24"/>
          <w:lang w:val="en-US" w:eastAsia="zh-CN"/>
        </w:rPr>
        <w:t>：0.003t/a）；VOCs排放总量为0.1865t/a，满足环评报告批复总量指标要求（VOCs：0.46t/a）。</w:t>
      </w:r>
    </w:p>
    <w:bookmarkEnd w:id="1"/>
    <w:bookmarkEnd w:id="2"/>
    <w:bookmarkEnd w:id="3"/>
    <w:bookmarkEnd w:id="4"/>
    <w:bookmarkEnd w:id="5"/>
    <w:bookmarkEnd w:id="6"/>
    <w:bookmarkEnd w:id="7"/>
    <w:p>
      <w:pPr>
        <w:pStyle w:val="31"/>
        <w:numPr>
          <w:ilvl w:val="0"/>
          <w:numId w:val="4"/>
        </w:numPr>
        <w:spacing w:beforeAutospacing="0" w:afterAutospacing="0" w:line="360" w:lineRule="auto"/>
        <w:outlineLvl w:val="0"/>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存在的问题和要求</w:t>
      </w:r>
    </w:p>
    <w:p>
      <w:pPr>
        <w:pStyle w:val="31"/>
        <w:numPr>
          <w:ilvl w:val="0"/>
          <w:numId w:val="0"/>
        </w:numPr>
        <w:spacing w:beforeAutospacing="0" w:afterAutospacing="0" w:line="360" w:lineRule="auto"/>
        <w:ind w:firstLine="480" w:firstLineChars="200"/>
        <w:outlineLvl w:val="0"/>
        <w:rPr>
          <w:rFonts w:hint="default" w:ascii="Times New Roman" w:hAnsi="Times New Roman" w:eastAsia="宋体" w:cs="Times New Roman"/>
          <w:b w:val="0"/>
          <w:bCs/>
          <w:color w:val="000000"/>
          <w:sz w:val="24"/>
          <w:szCs w:val="24"/>
          <w:lang w:eastAsia="zh-CN"/>
        </w:rPr>
      </w:pPr>
      <w:r>
        <w:rPr>
          <w:rFonts w:hint="default" w:ascii="Times New Roman" w:hAnsi="Times New Roman" w:cs="Times New Roman"/>
          <w:b w:val="0"/>
          <w:bCs/>
          <w:color w:val="000000"/>
          <w:sz w:val="24"/>
          <w:szCs w:val="24"/>
          <w:lang w:eastAsia="zh-CN"/>
        </w:rPr>
        <w:t>（一）建设项目</w:t>
      </w:r>
    </w:p>
    <w:p>
      <w:pPr>
        <w:pStyle w:val="5"/>
        <w:spacing w:line="360" w:lineRule="auto"/>
        <w:ind w:firstLine="480" w:firstLineChars="200"/>
        <w:rPr>
          <w:rFonts w:hint="default" w:ascii="Times New Roman" w:hAnsi="Times New Roman" w:cs="Times New Roman"/>
          <w:sz w:val="24"/>
          <w:szCs w:val="24"/>
          <w:lang w:eastAsia="zh-CN"/>
        </w:rPr>
      </w:pPr>
      <w:r>
        <w:rPr>
          <w:rFonts w:hint="default" w:ascii="Times New Roman" w:hAnsi="Times New Roman" w:cs="Times New Roman"/>
          <w:b w:val="0"/>
          <w:bCs/>
          <w:color w:val="000000"/>
          <w:sz w:val="24"/>
          <w:szCs w:val="24"/>
          <w:lang w:eastAsia="zh-CN"/>
        </w:rPr>
        <w:t>（</w:t>
      </w:r>
      <w:r>
        <w:rPr>
          <w:rFonts w:hint="default" w:ascii="Times New Roman" w:hAnsi="Times New Roman" w:cs="Times New Roman"/>
          <w:b w:val="0"/>
          <w:bCs/>
          <w:color w:val="000000"/>
          <w:sz w:val="24"/>
          <w:szCs w:val="24"/>
          <w:lang w:val="en-US" w:eastAsia="zh-CN"/>
        </w:rPr>
        <w:t>1</w:t>
      </w:r>
      <w:r>
        <w:rPr>
          <w:rFonts w:hint="default" w:ascii="Times New Roman" w:hAnsi="Times New Roman" w:cs="Times New Roman"/>
          <w:b w:val="0"/>
          <w:bCs/>
          <w:color w:val="000000"/>
          <w:sz w:val="24"/>
          <w:szCs w:val="24"/>
          <w:lang w:eastAsia="zh-CN"/>
        </w:rPr>
        <w:t>）</w:t>
      </w:r>
      <w:r>
        <w:rPr>
          <w:rFonts w:hint="default" w:ascii="Times New Roman" w:hAnsi="Times New Roman" w:cs="Times New Roman"/>
          <w:sz w:val="24"/>
          <w:szCs w:val="24"/>
          <w:lang w:eastAsia="zh-CN"/>
        </w:rPr>
        <w:t>企业未建设危废暂存间，应</w:t>
      </w:r>
      <w:r>
        <w:rPr>
          <w:rFonts w:hint="default" w:ascii="Times New Roman" w:hAnsi="Times New Roman" w:cs="Times New Roman"/>
          <w:sz w:val="24"/>
          <w:szCs w:val="24"/>
        </w:rPr>
        <w:t>按照《危险废物贮存污染控制标准》（GB18597-2001）及2013年修改单的要求建设规范的危险暂存间</w:t>
      </w:r>
      <w:r>
        <w:rPr>
          <w:rFonts w:hint="default" w:ascii="Times New Roman" w:hAnsi="Times New Roman" w:cs="Times New Roman"/>
          <w:sz w:val="24"/>
          <w:szCs w:val="24"/>
          <w:lang w:eastAsia="zh-CN"/>
        </w:rPr>
        <w:t>，按照</w:t>
      </w:r>
      <w:r>
        <w:rPr>
          <w:rFonts w:hint="default" w:ascii="Times New Roman" w:hAnsi="Times New Roman" w:eastAsia="宋体" w:cs="Times New Roman"/>
          <w:i w:val="0"/>
          <w:color w:val="000000"/>
          <w:kern w:val="0"/>
          <w:sz w:val="24"/>
          <w:szCs w:val="24"/>
          <w:u w:val="none"/>
          <w:lang w:val="en-US" w:eastAsia="zh-CN" w:bidi="ar"/>
        </w:rPr>
        <w:t>GB18597附录A和《环境保护图形标志-固体废物贮存场（GB15562.2）》所示标签设置危险废物识别标志</w:t>
      </w:r>
      <w:r>
        <w:rPr>
          <w:rFonts w:hint="default" w:ascii="Times New Roman" w:hAnsi="Times New Roman" w:cs="Times New Roman"/>
          <w:i w:val="0"/>
          <w:color w:val="000000"/>
          <w:kern w:val="0"/>
          <w:sz w:val="24"/>
          <w:szCs w:val="24"/>
          <w:u w:val="none"/>
          <w:lang w:val="en-US" w:eastAsia="zh-CN" w:bidi="ar"/>
        </w:rPr>
        <w:t>，如实和规范记录危险废物贮存台账，定期转运危废，严格执行危废申报登记制度和转移联单制度</w:t>
      </w:r>
      <w:r>
        <w:rPr>
          <w:rFonts w:hint="eastAsia" w:ascii="Times New Roman" w:hAnsi="Times New Roman" w:cs="Times New Roman"/>
          <w:i w:val="0"/>
          <w:color w:val="000000"/>
          <w:kern w:val="0"/>
          <w:sz w:val="24"/>
          <w:szCs w:val="24"/>
          <w:u w:val="none"/>
          <w:lang w:val="en-US" w:eastAsia="zh-CN" w:bidi="ar"/>
        </w:rPr>
        <w:t>。</w:t>
      </w:r>
    </w:p>
    <w:p>
      <w:pPr>
        <w:pStyle w:val="31"/>
        <w:numPr>
          <w:ilvl w:val="0"/>
          <w:numId w:val="0"/>
        </w:numPr>
        <w:spacing w:beforeAutospacing="0" w:afterAutospacing="0" w:line="360" w:lineRule="auto"/>
        <w:ind w:firstLine="480" w:firstLineChars="200"/>
        <w:outlineLvl w:val="0"/>
        <w:rPr>
          <w:rFonts w:hint="eastAsia" w:ascii="Times New Roman" w:hAnsi="Times New Roman" w:cs="Times New Roman" w:eastAsiaTheme="minorEastAsia"/>
          <w:b w:val="0"/>
          <w:bCs/>
          <w:color w:val="000000"/>
          <w:sz w:val="24"/>
          <w:szCs w:val="24"/>
          <w:lang w:eastAsia="zh-CN"/>
        </w:rPr>
      </w:pPr>
      <w:r>
        <w:rPr>
          <w:rFonts w:hint="default" w:ascii="Times New Roman" w:hAnsi="Times New Roman" w:cs="Times New Roman"/>
          <w:b w:val="0"/>
          <w:bCs/>
          <w:color w:val="000000"/>
          <w:sz w:val="24"/>
          <w:szCs w:val="24"/>
          <w:lang w:eastAsia="zh-CN"/>
        </w:rPr>
        <w:t>（</w:t>
      </w:r>
      <w:r>
        <w:rPr>
          <w:rFonts w:hint="default" w:ascii="Times New Roman" w:hAnsi="Times New Roman" w:cs="Times New Roman"/>
          <w:b w:val="0"/>
          <w:bCs/>
          <w:color w:val="000000"/>
          <w:sz w:val="24"/>
          <w:szCs w:val="24"/>
          <w:lang w:val="en-US" w:eastAsia="zh-CN"/>
        </w:rPr>
        <w:t>2</w:t>
      </w:r>
      <w:r>
        <w:rPr>
          <w:rFonts w:hint="default" w:ascii="Times New Roman" w:hAnsi="Times New Roman" w:cs="Times New Roman"/>
          <w:b w:val="0"/>
          <w:bCs/>
          <w:color w:val="000000"/>
          <w:sz w:val="24"/>
          <w:szCs w:val="24"/>
          <w:lang w:eastAsia="zh-CN"/>
        </w:rPr>
        <w:t>）</w:t>
      </w:r>
      <w:r>
        <w:rPr>
          <w:rFonts w:hint="eastAsia"/>
          <w:sz w:val="24"/>
          <w:szCs w:val="24"/>
          <w:lang w:eastAsia="zh-CN"/>
        </w:rPr>
        <w:t>拉丝车间原料区未落实</w:t>
      </w:r>
      <w:bookmarkStart w:id="8" w:name="_GoBack"/>
      <w:bookmarkEnd w:id="8"/>
      <w:r>
        <w:rPr>
          <w:rFonts w:hint="eastAsia"/>
          <w:sz w:val="24"/>
          <w:szCs w:val="24"/>
          <w:lang w:eastAsia="zh-CN"/>
        </w:rPr>
        <w:t>防腐防渗要求，拉丝车间原料区应</w:t>
      </w:r>
      <w:r>
        <w:rPr>
          <w:rFonts w:hint="default" w:ascii="Times New Roman" w:hAnsi="Times New Roman" w:cs="Times New Roman" w:eastAsiaTheme="minorEastAsia"/>
          <w:i w:val="0"/>
          <w:caps w:val="0"/>
          <w:color w:val="000000"/>
          <w:spacing w:val="0"/>
          <w:sz w:val="24"/>
          <w:szCs w:val="24"/>
          <w:shd w:val="clear" w:fill="FFFFFF"/>
        </w:rPr>
        <w:t>落实防腐防渗措施</w:t>
      </w:r>
      <w:r>
        <w:rPr>
          <w:rFonts w:hint="eastAsia" w:ascii="Times New Roman" w:hAnsi="Times New Roman" w:cs="Times New Roman" w:eastAsiaTheme="minorEastAsia"/>
          <w:i w:val="0"/>
          <w:caps w:val="0"/>
          <w:color w:val="000000"/>
          <w:spacing w:val="0"/>
          <w:sz w:val="24"/>
          <w:szCs w:val="24"/>
          <w:shd w:val="clear" w:fill="FFFFFF"/>
          <w:lang w:eastAsia="zh-CN"/>
        </w:rPr>
        <w:t>要求</w:t>
      </w:r>
      <w:r>
        <w:rPr>
          <w:rFonts w:hint="default" w:ascii="Times New Roman" w:hAnsi="Times New Roman" w:cs="Times New Roman" w:eastAsiaTheme="minorEastAsia"/>
          <w:i w:val="0"/>
          <w:caps w:val="0"/>
          <w:color w:val="000000"/>
          <w:spacing w:val="0"/>
          <w:sz w:val="24"/>
          <w:szCs w:val="24"/>
          <w:shd w:val="clear" w:fill="FFFFFF"/>
          <w:lang w:eastAsia="zh-CN"/>
        </w:rPr>
        <w:t>并设置导流沟</w:t>
      </w:r>
      <w:r>
        <w:rPr>
          <w:rFonts w:hint="default" w:ascii="Times New Roman" w:hAnsi="Times New Roman" w:cs="Times New Roman" w:eastAsiaTheme="minorEastAsia"/>
          <w:i w:val="0"/>
          <w:caps w:val="0"/>
          <w:color w:val="000000"/>
          <w:spacing w:val="0"/>
          <w:sz w:val="24"/>
          <w:szCs w:val="24"/>
          <w:shd w:val="clear" w:fill="FFFFFF"/>
        </w:rPr>
        <w:t>，确保事故状态下</w:t>
      </w:r>
      <w:r>
        <w:rPr>
          <w:rFonts w:hint="default" w:ascii="Times New Roman" w:hAnsi="Times New Roman" w:cs="Times New Roman" w:eastAsiaTheme="minorEastAsia"/>
          <w:i w:val="0"/>
          <w:caps w:val="0"/>
          <w:color w:val="000000"/>
          <w:spacing w:val="0"/>
          <w:sz w:val="24"/>
          <w:szCs w:val="24"/>
          <w:shd w:val="clear" w:fill="FFFFFF"/>
          <w:lang w:eastAsia="zh-CN"/>
        </w:rPr>
        <w:t>泄漏</w:t>
      </w:r>
      <w:r>
        <w:rPr>
          <w:rFonts w:hint="eastAsia" w:ascii="Times New Roman" w:hAnsi="Times New Roman" w:cs="Times New Roman" w:eastAsiaTheme="minorEastAsia"/>
          <w:i w:val="0"/>
          <w:caps w:val="0"/>
          <w:color w:val="000000"/>
          <w:spacing w:val="0"/>
          <w:sz w:val="24"/>
          <w:szCs w:val="24"/>
          <w:shd w:val="clear" w:fill="FFFFFF"/>
          <w:lang w:eastAsia="zh-CN"/>
        </w:rPr>
        <w:t>的</w:t>
      </w:r>
      <w:r>
        <w:rPr>
          <w:rFonts w:hint="default" w:ascii="Times New Roman" w:hAnsi="Times New Roman" w:cs="Times New Roman" w:eastAsiaTheme="minorEastAsia"/>
          <w:i w:val="0"/>
          <w:caps w:val="0"/>
          <w:color w:val="000000"/>
          <w:spacing w:val="0"/>
          <w:sz w:val="24"/>
          <w:szCs w:val="24"/>
          <w:shd w:val="clear" w:fill="FFFFFF"/>
          <w:lang w:eastAsia="zh-CN"/>
        </w:rPr>
        <w:t>物料</w:t>
      </w:r>
      <w:r>
        <w:rPr>
          <w:rFonts w:hint="default" w:ascii="Times New Roman" w:hAnsi="Times New Roman" w:cs="Times New Roman" w:eastAsiaTheme="minorEastAsia"/>
          <w:i w:val="0"/>
          <w:caps w:val="0"/>
          <w:color w:val="000000"/>
          <w:spacing w:val="0"/>
          <w:sz w:val="24"/>
          <w:szCs w:val="24"/>
          <w:shd w:val="clear" w:fill="FFFFFF"/>
        </w:rPr>
        <w:t>全部收集进入事故应急池</w:t>
      </w:r>
      <w:r>
        <w:rPr>
          <w:rFonts w:hint="eastAsia" w:ascii="Times New Roman" w:hAnsi="Times New Roman" w:cs="Times New Roman" w:eastAsiaTheme="minorEastAsia"/>
          <w:i w:val="0"/>
          <w:caps w:val="0"/>
          <w:color w:val="000000"/>
          <w:spacing w:val="0"/>
          <w:sz w:val="24"/>
          <w:szCs w:val="24"/>
          <w:shd w:val="clear" w:fill="FFFFFF"/>
          <w:lang w:eastAsia="zh-CN"/>
        </w:rPr>
        <w:t>；</w:t>
      </w:r>
    </w:p>
    <w:p>
      <w:pPr>
        <w:pStyle w:val="31"/>
        <w:numPr>
          <w:ilvl w:val="0"/>
          <w:numId w:val="0"/>
        </w:numPr>
        <w:spacing w:beforeAutospacing="0" w:afterAutospacing="0" w:line="360" w:lineRule="auto"/>
        <w:ind w:firstLine="480" w:firstLineChars="200"/>
        <w:outlineLvl w:val="0"/>
        <w:rPr>
          <w:rFonts w:hint="default" w:ascii="Times New Roman" w:hAnsi="Times New Roman" w:eastAsia="宋体" w:cs="Times New Roman"/>
          <w:b w:val="0"/>
          <w:bCs/>
          <w:color w:val="000000"/>
          <w:sz w:val="24"/>
          <w:szCs w:val="24"/>
          <w:lang w:eastAsia="zh-CN"/>
        </w:rPr>
      </w:pPr>
      <w:r>
        <w:rPr>
          <w:rFonts w:hint="default" w:ascii="Times New Roman" w:hAnsi="Times New Roman" w:cs="Times New Roman"/>
          <w:b w:val="0"/>
          <w:bCs/>
          <w:color w:val="000000"/>
          <w:sz w:val="24"/>
          <w:szCs w:val="24"/>
          <w:lang w:eastAsia="zh-CN"/>
        </w:rPr>
        <w:t>（</w:t>
      </w:r>
      <w:r>
        <w:rPr>
          <w:rFonts w:hint="default" w:ascii="Times New Roman" w:hAnsi="Times New Roman" w:cs="Times New Roman"/>
          <w:b w:val="0"/>
          <w:bCs/>
          <w:color w:val="000000"/>
          <w:sz w:val="24"/>
          <w:szCs w:val="24"/>
          <w:lang w:val="en-US" w:eastAsia="zh-CN"/>
        </w:rPr>
        <w:t>3</w:t>
      </w:r>
      <w:r>
        <w:rPr>
          <w:rFonts w:hint="default" w:ascii="Times New Roman" w:hAnsi="Times New Roman" w:cs="Times New Roman"/>
          <w:b w:val="0"/>
          <w:bCs/>
          <w:color w:val="000000"/>
          <w:sz w:val="24"/>
          <w:szCs w:val="24"/>
          <w:lang w:eastAsia="zh-CN"/>
        </w:rPr>
        <w:t>）拉丝液发生跑冒滴漏时，禁止使用水清洗，应采用吸油毡或清洁布进行清理，清理后废吸油毡或废清洁布</w:t>
      </w:r>
      <w:r>
        <w:rPr>
          <w:rFonts w:hint="eastAsia" w:ascii="Times New Roman" w:hAnsi="Times New Roman" w:cs="Times New Roman"/>
          <w:b w:val="0"/>
          <w:bCs/>
          <w:color w:val="000000"/>
          <w:sz w:val="24"/>
          <w:szCs w:val="24"/>
          <w:lang w:eastAsia="zh-CN"/>
        </w:rPr>
        <w:t>当做危废处理</w:t>
      </w:r>
      <w:r>
        <w:rPr>
          <w:rFonts w:hint="default" w:ascii="Times New Roman" w:hAnsi="Times New Roman" w:cs="Times New Roman"/>
          <w:b w:val="0"/>
          <w:bCs/>
          <w:color w:val="000000"/>
          <w:sz w:val="24"/>
          <w:szCs w:val="24"/>
          <w:lang w:eastAsia="zh-CN"/>
        </w:rPr>
        <w:t>；</w:t>
      </w:r>
    </w:p>
    <w:p>
      <w:pPr>
        <w:pStyle w:val="31"/>
        <w:numPr>
          <w:ilvl w:val="0"/>
          <w:numId w:val="0"/>
        </w:numPr>
        <w:spacing w:beforeAutospacing="0" w:afterAutospacing="0" w:line="360" w:lineRule="auto"/>
        <w:ind w:firstLine="480" w:firstLineChars="200"/>
        <w:outlineLvl w:val="0"/>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b w:val="0"/>
          <w:bCs/>
          <w:color w:val="000000"/>
          <w:sz w:val="24"/>
          <w:szCs w:val="24"/>
          <w:lang w:eastAsia="zh-CN"/>
        </w:rPr>
        <w:t>（</w:t>
      </w:r>
      <w:r>
        <w:rPr>
          <w:rFonts w:hint="default" w:ascii="Times New Roman" w:hAnsi="Times New Roman" w:cs="Times New Roman"/>
          <w:b w:val="0"/>
          <w:bCs/>
          <w:color w:val="000000"/>
          <w:sz w:val="24"/>
          <w:szCs w:val="24"/>
          <w:lang w:val="en-US" w:eastAsia="zh-CN"/>
        </w:rPr>
        <w:t>4</w:t>
      </w:r>
      <w:r>
        <w:rPr>
          <w:rFonts w:hint="default" w:ascii="Times New Roman" w:hAnsi="Times New Roman" w:cs="Times New Roman"/>
          <w:b w:val="0"/>
          <w:bCs/>
          <w:color w:val="000000"/>
          <w:sz w:val="24"/>
          <w:szCs w:val="24"/>
          <w:lang w:eastAsia="zh-CN"/>
        </w:rPr>
        <w:t>）</w:t>
      </w:r>
      <w:r>
        <w:rPr>
          <w:rFonts w:hint="eastAsia" w:ascii="Times New Roman" w:hAnsi="Times New Roman" w:cs="Times New Roman" w:eastAsiaTheme="minorEastAsia"/>
          <w:color w:val="auto"/>
          <w:sz w:val="24"/>
          <w:szCs w:val="24"/>
          <w:lang w:val="en-US" w:eastAsia="zh-CN"/>
        </w:rPr>
        <w:t>企业</w:t>
      </w:r>
      <w:r>
        <w:rPr>
          <w:rFonts w:hint="default" w:ascii="Times New Roman" w:hAnsi="Times New Roman" w:cs="Times New Roman" w:eastAsiaTheme="minorEastAsia"/>
          <w:color w:val="auto"/>
          <w:sz w:val="24"/>
          <w:szCs w:val="24"/>
          <w:lang w:val="en-US" w:eastAsia="zh-CN"/>
        </w:rPr>
        <w:t>浸漆废气</w:t>
      </w:r>
      <w:r>
        <w:rPr>
          <w:rFonts w:hint="eastAsia" w:ascii="Times New Roman" w:hAnsi="Times New Roman" w:cs="Times New Roman" w:eastAsiaTheme="minorEastAsia"/>
          <w:color w:val="auto"/>
          <w:sz w:val="24"/>
          <w:szCs w:val="24"/>
          <w:lang w:val="en-US" w:eastAsia="zh-CN"/>
        </w:rPr>
        <w:t>未落实《挥发性有机物无组织排放控制要求》（GB37822-2019）的要求，企业应按照《挥发性有机物无组织排放控制要求》（GB37822-2019）</w:t>
      </w:r>
      <w:r>
        <w:rPr>
          <w:rFonts w:hint="default" w:ascii="Times New Roman" w:hAnsi="Times New Roman" w:cs="Times New Roman" w:eastAsiaTheme="minorEastAsia"/>
          <w:color w:val="auto"/>
          <w:sz w:val="24"/>
          <w:szCs w:val="24"/>
          <w:lang w:val="en-US" w:eastAsia="zh-CN"/>
        </w:rPr>
        <w:t>对浸漆废气进行</w:t>
      </w:r>
      <w:r>
        <w:rPr>
          <w:rFonts w:hint="eastAsia" w:ascii="Times New Roman" w:hAnsi="Times New Roman" w:cs="Times New Roman" w:eastAsiaTheme="minorEastAsia"/>
          <w:color w:val="auto"/>
          <w:sz w:val="24"/>
          <w:szCs w:val="24"/>
          <w:lang w:val="en-US" w:eastAsia="zh-CN"/>
        </w:rPr>
        <w:t>收集，设置有机废气处理设施，废气经处理后排放。</w:t>
      </w:r>
    </w:p>
    <w:p>
      <w:pPr>
        <w:pStyle w:val="5"/>
        <w:spacing w:line="360" w:lineRule="auto"/>
        <w:ind w:firstLine="480" w:firstLineChars="200"/>
        <w:rPr>
          <w:rFonts w:hint="default" w:ascii="Times New Roman" w:hAnsi="Times New Roman" w:cs="Times New Roman" w:eastAsiaTheme="minorEastAsia"/>
          <w:i w:val="0"/>
          <w:caps w:val="0"/>
          <w:color w:val="000000"/>
          <w:spacing w:val="0"/>
          <w:sz w:val="24"/>
          <w:szCs w:val="24"/>
          <w:shd w:val="clear" w:fill="FFFFFF"/>
          <w:lang w:eastAsia="zh-CN"/>
        </w:rPr>
      </w:pPr>
      <w:r>
        <w:rPr>
          <w:rFonts w:hint="default" w:ascii="Times New Roman" w:hAnsi="Times New Roman" w:cs="Times New Roman" w:eastAsiaTheme="minorEastAsia"/>
          <w:color w:val="auto"/>
          <w:sz w:val="24"/>
          <w:szCs w:val="24"/>
          <w:lang w:val="en-US" w:eastAsia="zh-CN"/>
        </w:rPr>
        <w:t>（5）</w:t>
      </w:r>
      <w:r>
        <w:rPr>
          <w:rFonts w:hint="eastAsia"/>
          <w:sz w:val="24"/>
          <w:szCs w:val="24"/>
          <w:lang w:eastAsia="zh-CN"/>
        </w:rPr>
        <w:t>企业未购置总量，企业应通过</w:t>
      </w:r>
      <w:r>
        <w:rPr>
          <w:rFonts w:hint="default" w:ascii="Times New Roman" w:hAnsi="Times New Roman" w:cs="Times New Roman" w:eastAsiaTheme="minorEastAsia"/>
          <w:i w:val="0"/>
          <w:caps w:val="0"/>
          <w:color w:val="000000"/>
          <w:spacing w:val="0"/>
          <w:sz w:val="24"/>
          <w:szCs w:val="24"/>
          <w:shd w:val="clear" w:fill="FFFFFF"/>
        </w:rPr>
        <w:t>排污权交易</w:t>
      </w:r>
      <w:r>
        <w:rPr>
          <w:rFonts w:hint="eastAsia" w:ascii="Times New Roman" w:hAnsi="Times New Roman" w:cs="Times New Roman" w:eastAsiaTheme="minorEastAsia"/>
          <w:i w:val="0"/>
          <w:caps w:val="0"/>
          <w:color w:val="000000"/>
          <w:spacing w:val="0"/>
          <w:sz w:val="24"/>
          <w:szCs w:val="24"/>
          <w:shd w:val="clear" w:fill="FFFFFF"/>
          <w:lang w:eastAsia="zh-CN"/>
        </w:rPr>
        <w:t>购置总量</w:t>
      </w:r>
    </w:p>
    <w:p>
      <w:pPr>
        <w:pStyle w:val="5"/>
        <w:spacing w:line="360" w:lineRule="auto"/>
        <w:ind w:firstLine="480" w:firstLineChars="200"/>
        <w:rPr>
          <w:rFonts w:hint="default" w:ascii="Times New Roman" w:hAnsi="Times New Roman" w:cs="Times New Roman" w:eastAsiaTheme="minorEastAsia"/>
          <w:i w:val="0"/>
          <w:caps w:val="0"/>
          <w:color w:val="000000"/>
          <w:spacing w:val="0"/>
          <w:sz w:val="24"/>
          <w:szCs w:val="24"/>
          <w:shd w:val="clear" w:fill="FFFFFF"/>
          <w:lang w:val="en-US" w:eastAsia="zh-CN"/>
        </w:rPr>
      </w:pPr>
      <w:r>
        <w:rPr>
          <w:rFonts w:hint="default" w:ascii="Times New Roman" w:hAnsi="Times New Roman" w:cs="Times New Roman" w:eastAsiaTheme="minorEastAsia"/>
          <w:i w:val="0"/>
          <w:caps w:val="0"/>
          <w:color w:val="000000"/>
          <w:spacing w:val="0"/>
          <w:sz w:val="24"/>
          <w:szCs w:val="24"/>
          <w:shd w:val="clear" w:fill="FFFFFF"/>
          <w:lang w:eastAsia="zh-CN"/>
        </w:rPr>
        <w:t>（</w:t>
      </w:r>
      <w:r>
        <w:rPr>
          <w:rFonts w:hint="default" w:ascii="Times New Roman" w:hAnsi="Times New Roman" w:cs="Times New Roman" w:eastAsiaTheme="minorEastAsia"/>
          <w:i w:val="0"/>
          <w:caps w:val="0"/>
          <w:color w:val="000000"/>
          <w:spacing w:val="0"/>
          <w:sz w:val="24"/>
          <w:szCs w:val="24"/>
          <w:shd w:val="clear" w:fill="FFFFFF"/>
          <w:lang w:val="en-US" w:eastAsia="zh-CN"/>
        </w:rPr>
        <w:t>6</w:t>
      </w:r>
      <w:r>
        <w:rPr>
          <w:rFonts w:hint="default" w:ascii="Times New Roman" w:hAnsi="Times New Roman" w:cs="Times New Roman" w:eastAsiaTheme="minorEastAsia"/>
          <w:i w:val="0"/>
          <w:caps w:val="0"/>
          <w:color w:val="000000"/>
          <w:spacing w:val="0"/>
          <w:sz w:val="24"/>
          <w:szCs w:val="24"/>
          <w:shd w:val="clear" w:fill="FFFFFF"/>
          <w:lang w:eastAsia="zh-CN"/>
        </w:rPr>
        <w:t>）</w:t>
      </w:r>
      <w:r>
        <w:rPr>
          <w:rFonts w:hint="default" w:ascii="Times New Roman" w:hAnsi="Times New Roman" w:cs="Times New Roman" w:eastAsiaTheme="minorEastAsia"/>
          <w:i w:val="0"/>
          <w:caps w:val="0"/>
          <w:color w:val="000000"/>
          <w:spacing w:val="0"/>
          <w:sz w:val="24"/>
          <w:szCs w:val="24"/>
          <w:shd w:val="clear" w:fill="FFFFFF"/>
        </w:rPr>
        <w:t>企业未编制《突发环境事件环境应急预案》，企业</w:t>
      </w:r>
      <w:r>
        <w:rPr>
          <w:rFonts w:hint="default" w:ascii="Times New Roman" w:hAnsi="Times New Roman" w:cs="Times New Roman" w:eastAsiaTheme="minorEastAsia"/>
          <w:i w:val="0"/>
          <w:caps w:val="0"/>
          <w:color w:val="000000"/>
          <w:spacing w:val="0"/>
          <w:sz w:val="24"/>
          <w:szCs w:val="24"/>
          <w:shd w:val="clear" w:fill="FFFFFF"/>
          <w:lang w:eastAsia="zh-CN"/>
        </w:rPr>
        <w:t>应按照要求</w:t>
      </w:r>
      <w:r>
        <w:rPr>
          <w:rFonts w:hint="default" w:ascii="Times New Roman" w:hAnsi="Times New Roman" w:cs="Times New Roman" w:eastAsiaTheme="minorEastAsia"/>
          <w:i w:val="0"/>
          <w:caps w:val="0"/>
          <w:color w:val="000000"/>
          <w:spacing w:val="0"/>
          <w:sz w:val="24"/>
          <w:szCs w:val="24"/>
          <w:shd w:val="clear" w:fill="FFFFFF"/>
        </w:rPr>
        <w:t>编制《突发环境事件环境应急预案》并在</w:t>
      </w:r>
      <w:r>
        <w:rPr>
          <w:rFonts w:hint="eastAsia"/>
          <w:sz w:val="24"/>
          <w:szCs w:val="24"/>
          <w:lang w:eastAsia="zh-CN"/>
        </w:rPr>
        <w:t>生态环境主管部门</w:t>
      </w:r>
      <w:r>
        <w:rPr>
          <w:rFonts w:hint="default" w:ascii="Times New Roman" w:hAnsi="Times New Roman" w:cs="Times New Roman" w:eastAsiaTheme="minorEastAsia"/>
          <w:i w:val="0"/>
          <w:caps w:val="0"/>
          <w:color w:val="000000"/>
          <w:spacing w:val="0"/>
          <w:sz w:val="24"/>
          <w:szCs w:val="24"/>
          <w:shd w:val="clear" w:fill="FFFFFF"/>
        </w:rPr>
        <w:t>备案。</w:t>
      </w:r>
    </w:p>
    <w:p>
      <w:pPr>
        <w:pStyle w:val="31"/>
        <w:numPr>
          <w:ilvl w:val="0"/>
          <w:numId w:val="0"/>
        </w:numPr>
        <w:spacing w:beforeAutospacing="0" w:afterAutospacing="0" w:line="360" w:lineRule="auto"/>
        <w:ind w:firstLine="480" w:firstLineChars="200"/>
        <w:outlineLvl w:val="0"/>
        <w:rPr>
          <w:rFonts w:hint="default" w:ascii="Times New Roman" w:hAnsi="Times New Roman" w:cs="Times New Roman"/>
          <w:b w:val="0"/>
          <w:bCs/>
          <w:color w:val="000000"/>
          <w:sz w:val="24"/>
          <w:szCs w:val="24"/>
          <w:lang w:eastAsia="zh-CN"/>
        </w:rPr>
      </w:pPr>
      <w:r>
        <w:rPr>
          <w:rFonts w:hint="eastAsia" w:ascii="Times New Roman" w:hAnsi="Times New Roman" w:cs="Times New Roman"/>
          <w:b w:val="0"/>
          <w:bCs/>
          <w:color w:val="000000"/>
          <w:sz w:val="24"/>
          <w:szCs w:val="24"/>
          <w:lang w:eastAsia="zh-CN"/>
        </w:rPr>
        <w:t>（二）</w:t>
      </w:r>
      <w:r>
        <w:rPr>
          <w:rFonts w:hint="default" w:ascii="Times New Roman" w:hAnsi="Times New Roman" w:cs="Times New Roman"/>
          <w:b w:val="0"/>
          <w:bCs/>
          <w:color w:val="000000"/>
          <w:sz w:val="24"/>
          <w:szCs w:val="24"/>
          <w:lang w:eastAsia="zh-CN"/>
        </w:rPr>
        <w:t>验收报告</w:t>
      </w:r>
    </w:p>
    <w:p>
      <w:pPr>
        <w:pStyle w:val="31"/>
        <w:numPr>
          <w:ilvl w:val="0"/>
          <w:numId w:val="0"/>
        </w:numPr>
        <w:spacing w:beforeAutospacing="0" w:afterAutospacing="0" w:line="360" w:lineRule="auto"/>
        <w:ind w:firstLine="480" w:firstLineChars="200"/>
        <w:outlineLvl w:val="0"/>
        <w:rPr>
          <w:rFonts w:hint="default" w:ascii="Times New Roman" w:hAnsi="Times New Roman" w:cs="Times New Roman" w:eastAsiaTheme="minorEastAsia"/>
          <w:b w:val="0"/>
          <w:bCs/>
          <w:i w:val="0"/>
          <w:caps w:val="0"/>
          <w:color w:val="000000"/>
          <w:spacing w:val="0"/>
          <w:sz w:val="24"/>
          <w:szCs w:val="24"/>
          <w:shd w:val="clear" w:fill="FFFFFF"/>
        </w:rPr>
      </w:pPr>
      <w:r>
        <w:rPr>
          <w:rFonts w:hint="default" w:ascii="Times New Roman" w:hAnsi="Times New Roman" w:cs="Times New Roman" w:eastAsiaTheme="minorEastAsia"/>
          <w:b w:val="0"/>
          <w:bCs/>
          <w:i w:val="0"/>
          <w:caps w:val="0"/>
          <w:color w:val="000000"/>
          <w:spacing w:val="0"/>
          <w:sz w:val="24"/>
          <w:szCs w:val="24"/>
          <w:shd w:val="clear" w:fill="FFFFFF"/>
          <w:lang w:eastAsia="zh-CN"/>
        </w:rPr>
        <w:t>（</w:t>
      </w:r>
      <w:r>
        <w:rPr>
          <w:rFonts w:hint="default" w:ascii="Times New Roman" w:hAnsi="Times New Roman" w:cs="Times New Roman" w:eastAsiaTheme="minorEastAsia"/>
          <w:b w:val="0"/>
          <w:bCs/>
          <w:i w:val="0"/>
          <w:caps w:val="0"/>
          <w:color w:val="000000"/>
          <w:spacing w:val="0"/>
          <w:sz w:val="24"/>
          <w:szCs w:val="24"/>
          <w:shd w:val="clear" w:fill="FFFFFF"/>
          <w:lang w:val="en-US" w:eastAsia="zh-CN"/>
        </w:rPr>
        <w:t>1</w:t>
      </w:r>
      <w:r>
        <w:rPr>
          <w:rFonts w:hint="default" w:ascii="Times New Roman" w:hAnsi="Times New Roman" w:cs="Times New Roman" w:eastAsiaTheme="minorEastAsia"/>
          <w:b w:val="0"/>
          <w:bCs/>
          <w:i w:val="0"/>
          <w:caps w:val="0"/>
          <w:color w:val="000000"/>
          <w:spacing w:val="0"/>
          <w:sz w:val="24"/>
          <w:szCs w:val="24"/>
          <w:shd w:val="clear" w:fill="FFFFFF"/>
          <w:lang w:eastAsia="zh-CN"/>
        </w:rPr>
        <w:t>）</w:t>
      </w:r>
      <w:r>
        <w:rPr>
          <w:rFonts w:hint="default" w:ascii="Times New Roman" w:hAnsi="Times New Roman" w:cs="Times New Roman" w:eastAsiaTheme="minorEastAsia"/>
          <w:b w:val="0"/>
          <w:bCs/>
          <w:i w:val="0"/>
          <w:caps w:val="0"/>
          <w:color w:val="000000"/>
          <w:spacing w:val="0"/>
          <w:sz w:val="24"/>
          <w:szCs w:val="24"/>
          <w:shd w:val="clear" w:fill="FFFFFF"/>
        </w:rPr>
        <w:t>补充</w:t>
      </w:r>
      <w:r>
        <w:rPr>
          <w:rFonts w:hint="default" w:ascii="Times New Roman" w:hAnsi="Times New Roman" w:cs="Times New Roman" w:eastAsiaTheme="minorEastAsia"/>
          <w:b w:val="0"/>
          <w:bCs/>
          <w:i w:val="0"/>
          <w:caps w:val="0"/>
          <w:color w:val="000000"/>
          <w:spacing w:val="0"/>
          <w:sz w:val="24"/>
          <w:szCs w:val="24"/>
          <w:shd w:val="clear" w:fill="FFFFFF"/>
          <w:lang w:eastAsia="zh-CN"/>
        </w:rPr>
        <w:t>拉丝车间外</w:t>
      </w:r>
      <w:r>
        <w:rPr>
          <w:rFonts w:hint="default" w:ascii="Times New Roman" w:hAnsi="Times New Roman" w:cs="Times New Roman" w:eastAsiaTheme="minorEastAsia"/>
          <w:b w:val="0"/>
          <w:bCs/>
          <w:i w:val="0"/>
          <w:caps w:val="0"/>
          <w:color w:val="000000"/>
          <w:spacing w:val="0"/>
          <w:sz w:val="24"/>
          <w:szCs w:val="24"/>
          <w:shd w:val="clear" w:fill="FFFFFF"/>
        </w:rPr>
        <w:t>无组织挥发性有机物</w:t>
      </w:r>
      <w:r>
        <w:rPr>
          <w:rFonts w:hint="default" w:ascii="Times New Roman" w:hAnsi="Times New Roman" w:cs="Times New Roman" w:eastAsiaTheme="minorEastAsia"/>
          <w:b w:val="0"/>
          <w:bCs/>
          <w:i w:val="0"/>
          <w:caps w:val="0"/>
          <w:color w:val="000000"/>
          <w:spacing w:val="0"/>
          <w:sz w:val="24"/>
          <w:szCs w:val="24"/>
          <w:shd w:val="clear" w:fill="FFFFFF"/>
          <w:lang w:eastAsia="zh-CN"/>
        </w:rPr>
        <w:t>废气监测数据</w:t>
      </w:r>
      <w:r>
        <w:rPr>
          <w:rFonts w:hint="eastAsia" w:ascii="Times New Roman" w:hAnsi="Times New Roman" w:cs="Times New Roman" w:eastAsiaTheme="minorEastAsia"/>
          <w:b w:val="0"/>
          <w:bCs/>
          <w:i w:val="0"/>
          <w:caps w:val="0"/>
          <w:color w:val="000000"/>
          <w:spacing w:val="0"/>
          <w:sz w:val="24"/>
          <w:szCs w:val="24"/>
          <w:shd w:val="clear" w:fill="FFFFFF"/>
          <w:lang w:eastAsia="zh-CN"/>
        </w:rPr>
        <w:t>。</w:t>
      </w:r>
    </w:p>
    <w:p>
      <w:pPr>
        <w:pStyle w:val="31"/>
        <w:numPr>
          <w:ilvl w:val="0"/>
          <w:numId w:val="0"/>
        </w:numPr>
        <w:spacing w:beforeAutospacing="0" w:afterAutospacing="0" w:line="360" w:lineRule="auto"/>
        <w:ind w:firstLine="480" w:firstLineChars="200"/>
        <w:outlineLvl w:val="0"/>
        <w:rPr>
          <w:rFonts w:hint="default" w:ascii="Times New Roman" w:hAnsi="Times New Roman" w:cs="Times New Roman" w:eastAsiaTheme="minorEastAsia"/>
          <w:b w:val="0"/>
          <w:bCs/>
          <w:i w:val="0"/>
          <w:caps w:val="0"/>
          <w:color w:val="000000"/>
          <w:spacing w:val="0"/>
          <w:sz w:val="24"/>
          <w:szCs w:val="24"/>
          <w:shd w:val="clear" w:fill="FFFFFF"/>
          <w:lang w:eastAsia="zh-CN"/>
        </w:rPr>
      </w:pPr>
      <w:r>
        <w:rPr>
          <w:rFonts w:hint="default" w:ascii="Times New Roman" w:hAnsi="Times New Roman" w:cs="Times New Roman" w:eastAsiaTheme="minorEastAsia"/>
          <w:b w:val="0"/>
          <w:bCs/>
          <w:i w:val="0"/>
          <w:caps w:val="0"/>
          <w:color w:val="000000"/>
          <w:spacing w:val="0"/>
          <w:sz w:val="24"/>
          <w:szCs w:val="24"/>
          <w:shd w:val="clear" w:fill="FFFFFF"/>
          <w:lang w:eastAsia="zh-CN"/>
        </w:rPr>
        <w:t>（</w:t>
      </w:r>
      <w:r>
        <w:rPr>
          <w:rFonts w:hint="default" w:ascii="Times New Roman" w:hAnsi="Times New Roman" w:cs="Times New Roman" w:eastAsiaTheme="minorEastAsia"/>
          <w:b w:val="0"/>
          <w:bCs/>
          <w:i w:val="0"/>
          <w:caps w:val="0"/>
          <w:color w:val="000000"/>
          <w:spacing w:val="0"/>
          <w:sz w:val="24"/>
          <w:szCs w:val="24"/>
          <w:shd w:val="clear" w:fill="FFFFFF"/>
          <w:lang w:val="en-US" w:eastAsia="zh-CN"/>
        </w:rPr>
        <w:t>2</w:t>
      </w:r>
      <w:r>
        <w:rPr>
          <w:rFonts w:hint="default" w:ascii="Times New Roman" w:hAnsi="Times New Roman" w:cs="Times New Roman" w:eastAsiaTheme="minorEastAsia"/>
          <w:b w:val="0"/>
          <w:bCs/>
          <w:i w:val="0"/>
          <w:caps w:val="0"/>
          <w:color w:val="000000"/>
          <w:spacing w:val="0"/>
          <w:sz w:val="24"/>
          <w:szCs w:val="24"/>
          <w:shd w:val="clear" w:fill="FFFFFF"/>
          <w:lang w:eastAsia="zh-CN"/>
        </w:rPr>
        <w:t>）补充污染防治设施平面布局图</w:t>
      </w:r>
      <w:r>
        <w:rPr>
          <w:rFonts w:hint="eastAsia" w:ascii="Times New Roman" w:hAnsi="Times New Roman" w:cs="Times New Roman" w:eastAsiaTheme="minorEastAsia"/>
          <w:b w:val="0"/>
          <w:bCs/>
          <w:i w:val="0"/>
          <w:caps w:val="0"/>
          <w:color w:val="000000"/>
          <w:spacing w:val="0"/>
          <w:sz w:val="24"/>
          <w:szCs w:val="24"/>
          <w:shd w:val="clear" w:fill="FFFFFF"/>
          <w:lang w:eastAsia="zh-CN"/>
        </w:rPr>
        <w:t>。</w:t>
      </w:r>
    </w:p>
    <w:p>
      <w:pPr>
        <w:pStyle w:val="31"/>
        <w:numPr>
          <w:ilvl w:val="0"/>
          <w:numId w:val="0"/>
        </w:numPr>
        <w:spacing w:beforeAutospacing="0" w:afterAutospacing="0" w:line="360" w:lineRule="auto"/>
        <w:ind w:firstLine="480" w:firstLineChars="200"/>
        <w:outlineLvl w:val="0"/>
        <w:rPr>
          <w:rFonts w:hint="default" w:ascii="Times New Roman" w:hAnsi="Times New Roman" w:cs="Times New Roman" w:eastAsiaTheme="minorEastAsia"/>
          <w:b w:val="0"/>
          <w:bCs/>
          <w:i w:val="0"/>
          <w:caps w:val="0"/>
          <w:color w:val="000000"/>
          <w:spacing w:val="0"/>
          <w:sz w:val="24"/>
          <w:szCs w:val="24"/>
          <w:shd w:val="clear" w:fill="FFFFFF"/>
          <w:lang w:eastAsia="zh-CN"/>
        </w:rPr>
      </w:pPr>
      <w:r>
        <w:rPr>
          <w:rFonts w:hint="default" w:ascii="Times New Roman" w:hAnsi="Times New Roman" w:cs="Times New Roman" w:eastAsiaTheme="minorEastAsia"/>
          <w:b w:val="0"/>
          <w:bCs/>
          <w:i w:val="0"/>
          <w:caps w:val="0"/>
          <w:color w:val="000000"/>
          <w:spacing w:val="0"/>
          <w:sz w:val="24"/>
          <w:szCs w:val="24"/>
          <w:shd w:val="clear" w:fill="FFFFFF"/>
          <w:lang w:eastAsia="zh-CN"/>
        </w:rPr>
        <w:t>（</w:t>
      </w:r>
      <w:r>
        <w:rPr>
          <w:rFonts w:hint="default" w:ascii="Times New Roman" w:hAnsi="Times New Roman" w:cs="Times New Roman" w:eastAsiaTheme="minorEastAsia"/>
          <w:b w:val="0"/>
          <w:bCs/>
          <w:i w:val="0"/>
          <w:caps w:val="0"/>
          <w:color w:val="000000"/>
          <w:spacing w:val="0"/>
          <w:sz w:val="24"/>
          <w:szCs w:val="24"/>
          <w:shd w:val="clear" w:fill="FFFFFF"/>
          <w:lang w:val="en-US" w:eastAsia="zh-CN"/>
        </w:rPr>
        <w:t>3</w:t>
      </w:r>
      <w:r>
        <w:rPr>
          <w:rFonts w:hint="default" w:ascii="Times New Roman" w:hAnsi="Times New Roman" w:cs="Times New Roman" w:eastAsiaTheme="minorEastAsia"/>
          <w:b w:val="0"/>
          <w:bCs/>
          <w:i w:val="0"/>
          <w:caps w:val="0"/>
          <w:color w:val="000000"/>
          <w:spacing w:val="0"/>
          <w:sz w:val="24"/>
          <w:szCs w:val="24"/>
          <w:shd w:val="clear" w:fill="FFFFFF"/>
          <w:lang w:eastAsia="zh-CN"/>
        </w:rPr>
        <w:t>）核实</w:t>
      </w:r>
      <w:r>
        <w:rPr>
          <w:rFonts w:hint="eastAsia" w:ascii="Times New Roman" w:hAnsi="Times New Roman" w:cs="Times New Roman" w:eastAsiaTheme="minorEastAsia"/>
          <w:b w:val="0"/>
          <w:bCs/>
          <w:i w:val="0"/>
          <w:caps w:val="0"/>
          <w:color w:val="000000"/>
          <w:spacing w:val="0"/>
          <w:sz w:val="24"/>
          <w:szCs w:val="24"/>
          <w:shd w:val="clear" w:fill="FFFFFF"/>
          <w:lang w:eastAsia="zh-CN"/>
        </w:rPr>
        <w:t>项目</w:t>
      </w:r>
      <w:r>
        <w:rPr>
          <w:rFonts w:hint="default" w:ascii="Times New Roman" w:hAnsi="Times New Roman" w:cs="Times New Roman" w:eastAsiaTheme="minorEastAsia"/>
          <w:b w:val="0"/>
          <w:bCs/>
          <w:i w:val="0"/>
          <w:caps w:val="0"/>
          <w:color w:val="000000"/>
          <w:spacing w:val="0"/>
          <w:sz w:val="24"/>
          <w:szCs w:val="24"/>
          <w:shd w:val="clear" w:fill="FFFFFF"/>
          <w:lang w:eastAsia="zh-CN"/>
        </w:rPr>
        <w:t>周边环境关系</w:t>
      </w:r>
      <w:r>
        <w:rPr>
          <w:rFonts w:hint="eastAsia" w:ascii="Times New Roman" w:hAnsi="Times New Roman" w:cs="Times New Roman" w:eastAsiaTheme="minorEastAsia"/>
          <w:b w:val="0"/>
          <w:bCs/>
          <w:i w:val="0"/>
          <w:caps w:val="0"/>
          <w:color w:val="000000"/>
          <w:spacing w:val="0"/>
          <w:sz w:val="24"/>
          <w:szCs w:val="24"/>
          <w:shd w:val="clear" w:fill="FFFFFF"/>
          <w:lang w:eastAsia="zh-CN"/>
        </w:rPr>
        <w:t>。</w:t>
      </w:r>
    </w:p>
    <w:p>
      <w:pPr>
        <w:pStyle w:val="31"/>
        <w:spacing w:beforeAutospacing="0" w:afterAutospacing="0" w:line="360" w:lineRule="auto"/>
        <w:outlineLvl w:val="0"/>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六、验收组结论</w:t>
      </w:r>
    </w:p>
    <w:p>
      <w:pPr>
        <w:spacing w:line="360" w:lineRule="auto"/>
        <w:ind w:firstLine="480" w:firstLineChars="20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验收组认为：该项目基本落实了环评及批复中规定的各项环保设施和措施要求，基本符合《建设项目竣工环境保护验收暂行办法》的相关规定，在进一步落实上述整改要求且完善验收监测报告的前提下，具备竣工环境保护验收合格条件。</w:t>
      </w:r>
    </w:p>
    <w:p>
      <w:pPr>
        <w:pStyle w:val="31"/>
        <w:spacing w:beforeAutospacing="0" w:afterAutospacing="0" w:line="360" w:lineRule="auto"/>
        <w:ind w:firstLine="480" w:firstLineChars="200"/>
        <w:outlineLvl w:val="0"/>
        <w:rPr>
          <w:rFonts w:hint="default" w:ascii="Times New Roman" w:hAnsi="Times New Roman" w:cs="Times New Roman"/>
          <w:color w:val="FF0000"/>
          <w:sz w:val="24"/>
          <w:szCs w:val="24"/>
        </w:rPr>
      </w:pPr>
    </w:p>
    <w:p>
      <w:pPr>
        <w:pStyle w:val="27"/>
        <w:spacing w:line="360" w:lineRule="auto"/>
        <w:jc w:val="right"/>
        <w:rPr>
          <w:rFonts w:hint="eastAsia" w:ascii="Times New Roman" w:hAnsi="Times New Roman" w:eastAsia="宋体" w:cs="Times New Roman"/>
          <w:kern w:val="2"/>
          <w:szCs w:val="24"/>
          <w:lang w:eastAsia="zh-CN"/>
        </w:rPr>
      </w:pPr>
      <w:r>
        <w:rPr>
          <w:rFonts w:hint="default" w:ascii="Times New Roman" w:hAnsi="Times New Roman" w:cs="Times New Roman"/>
          <w:kern w:val="2"/>
          <w:sz w:val="24"/>
          <w:szCs w:val="24"/>
        </w:rPr>
        <w:t xml:space="preserve">                          </w:t>
      </w:r>
      <w:r>
        <w:rPr>
          <w:rFonts w:hint="default" w:ascii="Times New Roman" w:hAnsi="Times New Roman" w:cs="Times New Roman"/>
          <w:sz w:val="24"/>
          <w:szCs w:val="24"/>
          <w:shd w:val="clear" w:color="auto" w:fill="FFFFFF"/>
        </w:rPr>
        <w:t xml:space="preserve">                       </w:t>
      </w:r>
      <w:r>
        <w:rPr>
          <w:rFonts w:hint="default" w:ascii="Times New Roman" w:hAnsi="Times New Roman" w:cs="Times New Roman"/>
          <w:sz w:val="24"/>
          <w:szCs w:val="24"/>
          <w:shd w:val="clear" w:color="auto" w:fill="FFFFFF"/>
          <w:lang w:val="en-US" w:eastAsia="zh-CN"/>
        </w:rPr>
        <w:t xml:space="preserve">     </w:t>
      </w:r>
      <w:r>
        <w:rPr>
          <w:rFonts w:hint="eastAsia" w:ascii="Times New Roman" w:hAnsi="Times New Roman" w:cs="Times New Roman"/>
          <w:lang w:eastAsia="zh-CN"/>
        </w:rPr>
        <w:t>湖北众宇电工材料有限公司</w:t>
      </w:r>
    </w:p>
    <w:p>
      <w:pPr>
        <w:pStyle w:val="27"/>
        <w:spacing w:line="360" w:lineRule="auto"/>
        <w:jc w:val="right"/>
        <w:rPr>
          <w:rFonts w:hint="default" w:ascii="Times New Roman" w:hAnsi="Times New Roman" w:cs="Times New Roman"/>
          <w:kern w:val="2"/>
          <w:sz w:val="24"/>
          <w:szCs w:val="24"/>
        </w:rPr>
      </w:pPr>
      <w:r>
        <w:rPr>
          <w:rFonts w:hint="default" w:ascii="Times New Roman" w:hAnsi="Times New Roman" w:cs="Times New Roman"/>
          <w:kern w:val="2"/>
          <w:szCs w:val="24"/>
        </w:rPr>
        <w:t>竣工环境保护现场验收组</w:t>
      </w:r>
    </w:p>
    <w:p>
      <w:pPr>
        <w:pStyle w:val="27"/>
        <w:spacing w:line="360" w:lineRule="auto"/>
        <w:jc w:val="right"/>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20</w:t>
      </w:r>
      <w:r>
        <w:rPr>
          <w:rFonts w:hint="default" w:ascii="Times New Roman" w:hAnsi="Times New Roman" w:cs="Times New Roman"/>
          <w:color w:val="000000" w:themeColor="text1"/>
          <w:sz w:val="24"/>
          <w:szCs w:val="24"/>
          <w:lang w:val="en-US" w:eastAsia="zh-CN"/>
        </w:rPr>
        <w:t>20</w:t>
      </w:r>
      <w:r>
        <w:rPr>
          <w:rFonts w:hint="default" w:ascii="Times New Roman" w:hAnsi="Times New Roman" w:cs="Times New Roman"/>
          <w:color w:val="000000" w:themeColor="text1"/>
          <w:sz w:val="24"/>
          <w:szCs w:val="24"/>
        </w:rPr>
        <w:t>年</w:t>
      </w:r>
      <w:r>
        <w:rPr>
          <w:rFonts w:hint="default" w:ascii="Times New Roman" w:hAnsi="Times New Roman" w:cs="Times New Roman"/>
          <w:color w:val="000000" w:themeColor="text1"/>
          <w:sz w:val="24"/>
          <w:szCs w:val="24"/>
          <w:lang w:val="en-US" w:eastAsia="zh-CN"/>
        </w:rPr>
        <w:t>09</w:t>
      </w:r>
      <w:r>
        <w:rPr>
          <w:rFonts w:hint="default" w:ascii="Times New Roman" w:hAnsi="Times New Roman" w:cs="Times New Roman"/>
          <w:color w:val="000000" w:themeColor="text1"/>
          <w:sz w:val="24"/>
          <w:szCs w:val="24"/>
        </w:rPr>
        <w:t>月</w:t>
      </w:r>
      <w:r>
        <w:rPr>
          <w:rFonts w:hint="default" w:ascii="Times New Roman" w:hAnsi="Times New Roman" w:cs="Times New Roman"/>
          <w:color w:val="000000" w:themeColor="text1"/>
          <w:sz w:val="24"/>
          <w:szCs w:val="24"/>
          <w:lang w:val="en-US" w:eastAsia="zh-CN"/>
        </w:rPr>
        <w:t>06</w:t>
      </w:r>
      <w:r>
        <w:rPr>
          <w:rFonts w:hint="default" w:ascii="Times New Roman" w:hAnsi="Times New Roman" w:cs="Times New Roman"/>
          <w:color w:val="000000" w:themeColor="text1"/>
          <w:sz w:val="24"/>
          <w:szCs w:val="24"/>
        </w:rPr>
        <w:t>日</w:t>
      </w:r>
    </w:p>
    <w:p>
      <w:pPr>
        <w:pStyle w:val="27"/>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pict>
          <v:shape id="_x0000_s1027" o:spid="_x0000_s1027" o:spt="202" type="#_x0000_t202" style="position:absolute;left:0pt;margin-left:251.05pt;margin-top:135.1pt;height:363.25pt;width:41.8pt;z-index:251658240;mso-width-relative:page;mso-height-relative:page;" stroked="f" coordsize="21600,21600" o:gfxdata="UEsDBAoAAAAAAIdO4kAAAAAAAAAAAAAAAAAEAAAAZHJzL1BLAwQUAAAACACHTuJA9NDsy9kAAAAL&#10;AQAADwAAAGRycy9kb3ducmV2LnhtbE2Py26DMBBF95X6D9ZE6qZqbFDBgWIitVKrbvP4AIMngILH&#10;CDsh+fu6q3Y5ukf3nqm2NzuyK85+cKQgWQtgSK0zA3UKjofPlw0wHzQZPTpCBXf0sK0fHypdGrfQ&#10;Dq/70LFYQr7UCvoQppJz3/ZotV+7CSlmJzdbHeI5d9zMeonlduSpEDm3eqC40OsJP3psz/uLVXD6&#10;Xp6zYmm+wlHuXvN3PcjG3ZV6WiXiDVjAW/iD4Vc/qkMdnRp3IePZqCATaRJRBakUKbBIZJtMAmsU&#10;FEUugdcV//9D/QNQSwMEFAAAAAgAh07iQD3QJ7WtAQAAMgMAAA4AAABkcnMvZTJvRG9jLnhtbK1S&#10;S27bMBDdF8gdCO5ryUrtpoLlAE3gboq2QNoD0BQlESA5xJCx5Au0N+iqm+57Lp+jQ9px+tkF0YLi&#10;fPg47z2uridr2E5h0OAaPp+VnCknodWub/iXz5uXV5yFKFwrDDjV8L0K/Hp98WI1+lpVMIBpFTIC&#10;caEefcOHGH1dFEEOyoowA68cFTtAKyKF2BctipHQrSmqslwWI2DrEaQKgbK3xyJfZ/yuUzJ+7Lqg&#10;IjMNp9liXjGv27QW65WoexR+0PI0hnjCFFZoR5eeoW5FFOwe9X9QVkuEAF2cSbAFdJ2WKnMgNvPy&#10;HzZ3g/AqcyFxgj/LFJ4PVn7YfUKm24ZXnDlhyaLD92+HH78OP7+yKskz+lBT152nvji9hYlsfsgH&#10;SibWU4c2/YkPozoJvT+Lq6bIJCUXl+XVkiqSSq+W88vq9SLBFI+nPYb4ToFladNwJPOypmL3PsRj&#10;60NLuiyA0e1GG5MD7Lc3BtlOkNGb/J3Q/2ozjo0Nf7OoFhnZQTp/hDaOhklkj6TSLk7b6aTAFto9&#10;CXDvUfcDDZclyO1kTGZxekTJ+T/jDPr41Ne/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PTQ7MvZ&#10;AAAACwEAAA8AAAAAAAAAAQAgAAAAIgAAAGRycy9kb3ducmV2LnhtbFBLAQIUABQAAAAIAIdO4kA9&#10;0Ce1rQEAADIDAAAOAAAAAAAAAAEAIAAAACgBAABkcnMvZTJvRG9jLnhtbFBLBQYAAAAABgAGAFkB&#10;AABHBQAAAAA=&#10;">
            <v:path/>
            <v:fill focussize="0,0"/>
            <v:stroke on="f" joinstyle="miter"/>
            <v:imagedata o:title=""/>
            <o:lock v:ext="edit"/>
            <v:textbox>
              <w:txbxContent>
                <w:p/>
              </w:txbxContent>
            </v:textbox>
          </v:shape>
        </w:pict>
      </w:r>
    </w:p>
    <w:sectPr>
      <w:footerReference r:id="rId3" w:type="default"/>
      <w:pgSz w:w="11906" w:h="16838"/>
      <w:pgMar w:top="1440" w:right="1080" w:bottom="1440" w:left="108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2049" o:spid="_x0000_s2049"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jC6dEWAgAAFQQAAA4AAABkcnMvZTJvRG9jLnhtbK1TzY7TMBC+I/EO&#10;lu80aVesqqrpquyqCKliVyqIs+s4TST/yXablAeAN+DEhTvP1efYz07TRbucEBd77Bl/nvnmm/lN&#10;pyQ5COcbows6HuWUCM1N2ehdQT9/Wr2ZUuID0yWTRouCHoWnN4vXr+atnYmJqY0shSMA0X7W2oLW&#10;IdhZlnleC8X8yFih4ayMUyzg6HZZ6VgLdCWzSZ5fZ61xpXWGC+9xe9c76SLhV5Xg4b6qvAhEFhS5&#10;hbS6tG7jmi3mbLZzzNYNP6fB/iELxRqNTy9QdywwsnfNCyjVcGe8qcKIG5WZqmq4SDWgmnH+rJpN&#10;zaxItYAcby80+f8Hyz8eHhxpyoJeUaKZQotOP76ffv4+/fpGxpGe1voZojYWcaF7Zzq0ebj3uIxV&#10;d5VTcUc9BH4QfbyQK7pAeHw0nUynOVwcvuEA/OzpuXU+vBdGkWgU1KF7iVR2WPvQhw4h8TdtVo2U&#10;qYNSk7ag11dv8/Tg4gG41DFWJC2cYWJJferRCt22O9e5NeURZTrT68RbvmqQypr58MAchIH0IfZw&#10;j6WSBl+as0VJbdzXv93HePQLXkpaCK2gGpNAifyg0ceoycFwg7EdDL1XtwbKHWOILE8mHrggB7Ny&#10;Rn3BBCzjH3AxzfFTQcNg3oZe7JggLpbLFATlWRbWemN5hI70eLvcB9CZWI6k9EygO/EA7aU+neck&#10;ivvPc4p6mubFI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B4wunRFgIAABUEAAAOAAAAAAAA&#10;AAEAIAAAAB8BAABkcnMvZTJvRG9jLnhtbFBLBQYAAAAABgAGAFkBAACnBQAAAAA=&#10;">
          <v:path/>
          <v:fill on="f" focussize="0,0"/>
          <v:stroke on="f" weight="0.5pt" joinstyle="miter"/>
          <v:imagedata o:title=""/>
          <o:lock v:ext="edit"/>
          <v:textbox inset="0mm,0mm,0mm,0mm" style="mso-fit-shape-to-text:t;">
            <w:txbxContent>
              <w:p>
                <w:pPr>
                  <w:pStyle w:val="9"/>
                </w:pPr>
                <w:r>
                  <w:rPr>
                    <w:rFonts w:hint="eastAsia"/>
                  </w:rPr>
                  <w:t>第</w:t>
                </w:r>
                <w:r>
                  <w:t xml:space="preserve"> </w:t>
                </w:r>
                <w:r>
                  <w:fldChar w:fldCharType="begin"/>
                </w:r>
                <w:r>
                  <w:instrText xml:space="preserve"> PAGE  \* MERGEFORMAT </w:instrText>
                </w:r>
                <w:r>
                  <w:fldChar w:fldCharType="separate"/>
                </w:r>
                <w:r>
                  <w:t>7</w:t>
                </w:r>
                <w:r>
                  <w:fldChar w:fldCharType="end"/>
                </w:r>
                <w:r>
                  <w:t xml:space="preserve"> </w:t>
                </w:r>
                <w:r>
                  <w:rPr>
                    <w:rFonts w:hint="eastAsia"/>
                  </w:rPr>
                  <w:t>页</w:t>
                </w:r>
                <w:r>
                  <w:t xml:space="preserve"> </w:t>
                </w:r>
                <w:r>
                  <w:rPr>
                    <w:rFonts w:hint="eastAsia"/>
                  </w:rPr>
                  <w:t>共</w:t>
                </w:r>
                <w:r>
                  <w:t xml:space="preserve"> </w:t>
                </w:r>
                <w:r>
                  <w:fldChar w:fldCharType="begin"/>
                </w:r>
                <w:r>
                  <w:instrText xml:space="preserve"> NUMPAGES  \* MERGEFORMAT </w:instrText>
                </w:r>
                <w:r>
                  <w:fldChar w:fldCharType="separate"/>
                </w:r>
                <w:r>
                  <w:t>7</w:t>
                </w:r>
                <w:r>
                  <w:fldChar w:fldCharType="end"/>
                </w:r>
                <w:r>
                  <w:t xml:space="preserve"> </w:t>
                </w:r>
                <w:r>
                  <w:rPr>
                    <w:rFonts w:hint="eastAsia"/>
                  </w:rPr>
                  <w:t>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D10FA1"/>
    <w:multiLevelType w:val="singleLevel"/>
    <w:tmpl w:val="BCD10FA1"/>
    <w:lvl w:ilvl="0" w:tentative="0">
      <w:start w:val="5"/>
      <w:numFmt w:val="chineseCounting"/>
      <w:suff w:val="nothing"/>
      <w:lvlText w:val="（%1）"/>
      <w:lvlJc w:val="left"/>
      <w:rPr>
        <w:rFonts w:hint="eastAsia"/>
      </w:rPr>
    </w:lvl>
  </w:abstractNum>
  <w:abstractNum w:abstractNumId="1">
    <w:nsid w:val="EBA00C81"/>
    <w:multiLevelType w:val="singleLevel"/>
    <w:tmpl w:val="EBA00C81"/>
    <w:lvl w:ilvl="0" w:tentative="0">
      <w:start w:val="5"/>
      <w:numFmt w:val="chineseCounting"/>
      <w:suff w:val="nothing"/>
      <w:lvlText w:val="%1、"/>
      <w:lvlJc w:val="left"/>
      <w:rPr>
        <w:rFonts w:hint="eastAsia"/>
      </w:rPr>
    </w:lvl>
  </w:abstractNum>
  <w:abstractNum w:abstractNumId="2">
    <w:nsid w:val="5B0A0D09"/>
    <w:multiLevelType w:val="singleLevel"/>
    <w:tmpl w:val="5B0A0D09"/>
    <w:lvl w:ilvl="0" w:tentative="0">
      <w:start w:val="1"/>
      <w:numFmt w:val="chineseCounting"/>
      <w:suff w:val="nothing"/>
      <w:lvlText w:val="%1、"/>
      <w:lvlJc w:val="left"/>
      <w:rPr>
        <w:rFonts w:cs="Times New Roman"/>
      </w:rPr>
    </w:lvl>
  </w:abstractNum>
  <w:abstractNum w:abstractNumId="3">
    <w:nsid w:val="713584D8"/>
    <w:multiLevelType w:val="singleLevel"/>
    <w:tmpl w:val="713584D8"/>
    <w:lvl w:ilvl="0" w:tentative="0">
      <w:start w:val="1"/>
      <w:numFmt w:val="chineseCounting"/>
      <w:suff w:val="nothing"/>
      <w:lvlText w:val="（%1）"/>
      <w:lvlJc w:val="left"/>
      <w:rPr>
        <w:rFonts w:hint="eastAsia"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18517939"/>
    <w:rsid w:val="0005631C"/>
    <w:rsid w:val="000915E6"/>
    <w:rsid w:val="00095290"/>
    <w:rsid w:val="000973C5"/>
    <w:rsid w:val="000D4EFD"/>
    <w:rsid w:val="001300AD"/>
    <w:rsid w:val="00156206"/>
    <w:rsid w:val="0016135D"/>
    <w:rsid w:val="001671A6"/>
    <w:rsid w:val="00167A53"/>
    <w:rsid w:val="00170223"/>
    <w:rsid w:val="00180D0A"/>
    <w:rsid w:val="00182C3B"/>
    <w:rsid w:val="00185C37"/>
    <w:rsid w:val="001B36BE"/>
    <w:rsid w:val="001F6617"/>
    <w:rsid w:val="00221C6C"/>
    <w:rsid w:val="00224CEA"/>
    <w:rsid w:val="002444E7"/>
    <w:rsid w:val="00255A50"/>
    <w:rsid w:val="00280466"/>
    <w:rsid w:val="002809C7"/>
    <w:rsid w:val="00282CAB"/>
    <w:rsid w:val="002832F9"/>
    <w:rsid w:val="002F68D2"/>
    <w:rsid w:val="00305934"/>
    <w:rsid w:val="00310644"/>
    <w:rsid w:val="003201F4"/>
    <w:rsid w:val="00340717"/>
    <w:rsid w:val="00363489"/>
    <w:rsid w:val="00367468"/>
    <w:rsid w:val="003701B6"/>
    <w:rsid w:val="003B5683"/>
    <w:rsid w:val="003C6CF1"/>
    <w:rsid w:val="003D6EBF"/>
    <w:rsid w:val="003E23FF"/>
    <w:rsid w:val="003F7111"/>
    <w:rsid w:val="00402FF5"/>
    <w:rsid w:val="004044EE"/>
    <w:rsid w:val="00411483"/>
    <w:rsid w:val="004218E0"/>
    <w:rsid w:val="00442613"/>
    <w:rsid w:val="00455F30"/>
    <w:rsid w:val="00463951"/>
    <w:rsid w:val="00471D68"/>
    <w:rsid w:val="004A5E0F"/>
    <w:rsid w:val="004B65BD"/>
    <w:rsid w:val="004B7484"/>
    <w:rsid w:val="004E1649"/>
    <w:rsid w:val="004E5411"/>
    <w:rsid w:val="004F4A1D"/>
    <w:rsid w:val="0050211F"/>
    <w:rsid w:val="005111C7"/>
    <w:rsid w:val="00537377"/>
    <w:rsid w:val="005518F5"/>
    <w:rsid w:val="00572DD1"/>
    <w:rsid w:val="005755CD"/>
    <w:rsid w:val="00597D8D"/>
    <w:rsid w:val="005B69F8"/>
    <w:rsid w:val="006063AD"/>
    <w:rsid w:val="00606BA3"/>
    <w:rsid w:val="00613086"/>
    <w:rsid w:val="00630804"/>
    <w:rsid w:val="006412D1"/>
    <w:rsid w:val="0064489D"/>
    <w:rsid w:val="0064719A"/>
    <w:rsid w:val="00650638"/>
    <w:rsid w:val="00653152"/>
    <w:rsid w:val="006565E7"/>
    <w:rsid w:val="006723B6"/>
    <w:rsid w:val="00681581"/>
    <w:rsid w:val="00690AE6"/>
    <w:rsid w:val="00691ACC"/>
    <w:rsid w:val="00694A7C"/>
    <w:rsid w:val="006E1509"/>
    <w:rsid w:val="006E2815"/>
    <w:rsid w:val="006F1B31"/>
    <w:rsid w:val="007150A9"/>
    <w:rsid w:val="00716ABC"/>
    <w:rsid w:val="0073250C"/>
    <w:rsid w:val="00736672"/>
    <w:rsid w:val="00751C22"/>
    <w:rsid w:val="00757C39"/>
    <w:rsid w:val="00770BB7"/>
    <w:rsid w:val="007A490B"/>
    <w:rsid w:val="007D46BE"/>
    <w:rsid w:val="007E0776"/>
    <w:rsid w:val="007E564B"/>
    <w:rsid w:val="00825D13"/>
    <w:rsid w:val="008271D7"/>
    <w:rsid w:val="00845734"/>
    <w:rsid w:val="00856C2C"/>
    <w:rsid w:val="008755AB"/>
    <w:rsid w:val="008A5621"/>
    <w:rsid w:val="008B099B"/>
    <w:rsid w:val="008D3934"/>
    <w:rsid w:val="008E74C8"/>
    <w:rsid w:val="008F3F97"/>
    <w:rsid w:val="00906BCE"/>
    <w:rsid w:val="009346A2"/>
    <w:rsid w:val="00950CC9"/>
    <w:rsid w:val="00967B2D"/>
    <w:rsid w:val="009823C0"/>
    <w:rsid w:val="009B64F9"/>
    <w:rsid w:val="009C6BEE"/>
    <w:rsid w:val="009E6B5A"/>
    <w:rsid w:val="00A5569F"/>
    <w:rsid w:val="00A556D0"/>
    <w:rsid w:val="00A55E70"/>
    <w:rsid w:val="00A812E7"/>
    <w:rsid w:val="00A86D16"/>
    <w:rsid w:val="00AB73DA"/>
    <w:rsid w:val="00AC5E59"/>
    <w:rsid w:val="00AE0BD5"/>
    <w:rsid w:val="00AE1C56"/>
    <w:rsid w:val="00AE6B60"/>
    <w:rsid w:val="00B50797"/>
    <w:rsid w:val="00B622CA"/>
    <w:rsid w:val="00B66DC8"/>
    <w:rsid w:val="00B77EE1"/>
    <w:rsid w:val="00BB1411"/>
    <w:rsid w:val="00BB626D"/>
    <w:rsid w:val="00BC4EE4"/>
    <w:rsid w:val="00BC7CEA"/>
    <w:rsid w:val="00C154D7"/>
    <w:rsid w:val="00C15A4B"/>
    <w:rsid w:val="00C15ED4"/>
    <w:rsid w:val="00C178ED"/>
    <w:rsid w:val="00C20048"/>
    <w:rsid w:val="00C37475"/>
    <w:rsid w:val="00C4397B"/>
    <w:rsid w:val="00C4447F"/>
    <w:rsid w:val="00C5691D"/>
    <w:rsid w:val="00C61842"/>
    <w:rsid w:val="00C719A0"/>
    <w:rsid w:val="00C77CF8"/>
    <w:rsid w:val="00CA1992"/>
    <w:rsid w:val="00CA6D2A"/>
    <w:rsid w:val="00CF35FF"/>
    <w:rsid w:val="00CF6EB4"/>
    <w:rsid w:val="00D24534"/>
    <w:rsid w:val="00D26F6D"/>
    <w:rsid w:val="00D30AB9"/>
    <w:rsid w:val="00D32834"/>
    <w:rsid w:val="00D43077"/>
    <w:rsid w:val="00D45F96"/>
    <w:rsid w:val="00D53D79"/>
    <w:rsid w:val="00D653E7"/>
    <w:rsid w:val="00D655A6"/>
    <w:rsid w:val="00D85530"/>
    <w:rsid w:val="00D87BD5"/>
    <w:rsid w:val="00D95971"/>
    <w:rsid w:val="00DA577E"/>
    <w:rsid w:val="00DB2343"/>
    <w:rsid w:val="00DC06D2"/>
    <w:rsid w:val="00DD1447"/>
    <w:rsid w:val="00DF7E49"/>
    <w:rsid w:val="00E01CF0"/>
    <w:rsid w:val="00E02E5D"/>
    <w:rsid w:val="00E25B46"/>
    <w:rsid w:val="00E31AE9"/>
    <w:rsid w:val="00E33836"/>
    <w:rsid w:val="00E34AFA"/>
    <w:rsid w:val="00E722B8"/>
    <w:rsid w:val="00E74156"/>
    <w:rsid w:val="00EA4117"/>
    <w:rsid w:val="00EC6EB0"/>
    <w:rsid w:val="00EE1112"/>
    <w:rsid w:val="00F44866"/>
    <w:rsid w:val="00F5618B"/>
    <w:rsid w:val="00F6275C"/>
    <w:rsid w:val="00F715D1"/>
    <w:rsid w:val="00F73C37"/>
    <w:rsid w:val="00F90662"/>
    <w:rsid w:val="00F92DE6"/>
    <w:rsid w:val="00F93C0C"/>
    <w:rsid w:val="00F94ACA"/>
    <w:rsid w:val="00FB1063"/>
    <w:rsid w:val="00FE470B"/>
    <w:rsid w:val="00FE4F03"/>
    <w:rsid w:val="00FE62B5"/>
    <w:rsid w:val="00FE633D"/>
    <w:rsid w:val="010E221F"/>
    <w:rsid w:val="01607812"/>
    <w:rsid w:val="018E65D1"/>
    <w:rsid w:val="01EC5BA8"/>
    <w:rsid w:val="01FE7888"/>
    <w:rsid w:val="01FF26B8"/>
    <w:rsid w:val="023937C6"/>
    <w:rsid w:val="02550D85"/>
    <w:rsid w:val="02556ABB"/>
    <w:rsid w:val="026C7657"/>
    <w:rsid w:val="02A14449"/>
    <w:rsid w:val="02B462A9"/>
    <w:rsid w:val="02BE45C9"/>
    <w:rsid w:val="02C00955"/>
    <w:rsid w:val="02C40FE5"/>
    <w:rsid w:val="02D234C3"/>
    <w:rsid w:val="02DC03C4"/>
    <w:rsid w:val="032C5015"/>
    <w:rsid w:val="036237D8"/>
    <w:rsid w:val="03682719"/>
    <w:rsid w:val="03B22714"/>
    <w:rsid w:val="03C316CD"/>
    <w:rsid w:val="03E83005"/>
    <w:rsid w:val="041D4C81"/>
    <w:rsid w:val="04221640"/>
    <w:rsid w:val="04296BE2"/>
    <w:rsid w:val="044A2A28"/>
    <w:rsid w:val="047C22D8"/>
    <w:rsid w:val="048E2023"/>
    <w:rsid w:val="04A17ACE"/>
    <w:rsid w:val="04A84781"/>
    <w:rsid w:val="04B82146"/>
    <w:rsid w:val="05085FF4"/>
    <w:rsid w:val="051527AF"/>
    <w:rsid w:val="056508F8"/>
    <w:rsid w:val="056D6E6C"/>
    <w:rsid w:val="05785894"/>
    <w:rsid w:val="05922B6D"/>
    <w:rsid w:val="059B798D"/>
    <w:rsid w:val="05BA1F82"/>
    <w:rsid w:val="05D91838"/>
    <w:rsid w:val="05E5190E"/>
    <w:rsid w:val="06141EE3"/>
    <w:rsid w:val="062711BD"/>
    <w:rsid w:val="064700D3"/>
    <w:rsid w:val="06980806"/>
    <w:rsid w:val="069D255F"/>
    <w:rsid w:val="06B47CC8"/>
    <w:rsid w:val="06D50E2F"/>
    <w:rsid w:val="0713528D"/>
    <w:rsid w:val="075F2663"/>
    <w:rsid w:val="079418F9"/>
    <w:rsid w:val="07BA3865"/>
    <w:rsid w:val="08206C49"/>
    <w:rsid w:val="084329E5"/>
    <w:rsid w:val="085222B6"/>
    <w:rsid w:val="08AC671F"/>
    <w:rsid w:val="08E6114A"/>
    <w:rsid w:val="09065611"/>
    <w:rsid w:val="09130196"/>
    <w:rsid w:val="09195989"/>
    <w:rsid w:val="092C29DD"/>
    <w:rsid w:val="093D2930"/>
    <w:rsid w:val="094F41DB"/>
    <w:rsid w:val="09686070"/>
    <w:rsid w:val="09BC2CF7"/>
    <w:rsid w:val="09D06FFB"/>
    <w:rsid w:val="09FA543F"/>
    <w:rsid w:val="0A1914BE"/>
    <w:rsid w:val="0A327A63"/>
    <w:rsid w:val="0A3332E8"/>
    <w:rsid w:val="0A3849EF"/>
    <w:rsid w:val="0A423AF6"/>
    <w:rsid w:val="0A823524"/>
    <w:rsid w:val="0A97308A"/>
    <w:rsid w:val="0ACD31AF"/>
    <w:rsid w:val="0ADB1677"/>
    <w:rsid w:val="0AED6914"/>
    <w:rsid w:val="0AEF4C65"/>
    <w:rsid w:val="0B034AC0"/>
    <w:rsid w:val="0B2A3657"/>
    <w:rsid w:val="0BB31573"/>
    <w:rsid w:val="0BED2F35"/>
    <w:rsid w:val="0C0B2750"/>
    <w:rsid w:val="0C385BBC"/>
    <w:rsid w:val="0C4A280B"/>
    <w:rsid w:val="0C4F0835"/>
    <w:rsid w:val="0C752A5C"/>
    <w:rsid w:val="0C800825"/>
    <w:rsid w:val="0CB16C63"/>
    <w:rsid w:val="0CB41C5D"/>
    <w:rsid w:val="0CEF4ABB"/>
    <w:rsid w:val="0CF50E84"/>
    <w:rsid w:val="0D164469"/>
    <w:rsid w:val="0D205F82"/>
    <w:rsid w:val="0D4A42DE"/>
    <w:rsid w:val="0D6461E2"/>
    <w:rsid w:val="0DC11AB5"/>
    <w:rsid w:val="0DEC6C68"/>
    <w:rsid w:val="0DFA6F62"/>
    <w:rsid w:val="0E544600"/>
    <w:rsid w:val="0E8352E4"/>
    <w:rsid w:val="0EC64748"/>
    <w:rsid w:val="0F10134B"/>
    <w:rsid w:val="0F1A3997"/>
    <w:rsid w:val="0F810674"/>
    <w:rsid w:val="0FB321C6"/>
    <w:rsid w:val="0FCC5E82"/>
    <w:rsid w:val="0FF83B03"/>
    <w:rsid w:val="102C6B9D"/>
    <w:rsid w:val="10696C3F"/>
    <w:rsid w:val="10720B3F"/>
    <w:rsid w:val="1072366C"/>
    <w:rsid w:val="107E57C1"/>
    <w:rsid w:val="10804FC3"/>
    <w:rsid w:val="10956554"/>
    <w:rsid w:val="115E0874"/>
    <w:rsid w:val="11626091"/>
    <w:rsid w:val="11643FE5"/>
    <w:rsid w:val="11727A47"/>
    <w:rsid w:val="117458B7"/>
    <w:rsid w:val="11DB5054"/>
    <w:rsid w:val="124F3E8C"/>
    <w:rsid w:val="12506915"/>
    <w:rsid w:val="125F5275"/>
    <w:rsid w:val="12693B77"/>
    <w:rsid w:val="12716181"/>
    <w:rsid w:val="12B57759"/>
    <w:rsid w:val="12D31B79"/>
    <w:rsid w:val="12D53B1D"/>
    <w:rsid w:val="12E776F5"/>
    <w:rsid w:val="12FB3511"/>
    <w:rsid w:val="131344B8"/>
    <w:rsid w:val="131D3AAF"/>
    <w:rsid w:val="13243147"/>
    <w:rsid w:val="132C1047"/>
    <w:rsid w:val="13420547"/>
    <w:rsid w:val="13421806"/>
    <w:rsid w:val="134B2E77"/>
    <w:rsid w:val="136746C6"/>
    <w:rsid w:val="137456C6"/>
    <w:rsid w:val="13760F41"/>
    <w:rsid w:val="13952938"/>
    <w:rsid w:val="13953C40"/>
    <w:rsid w:val="13A862E1"/>
    <w:rsid w:val="14011878"/>
    <w:rsid w:val="140C41C3"/>
    <w:rsid w:val="145215A8"/>
    <w:rsid w:val="145D504A"/>
    <w:rsid w:val="14811D2F"/>
    <w:rsid w:val="148F3BDC"/>
    <w:rsid w:val="149F7EE9"/>
    <w:rsid w:val="14DB4283"/>
    <w:rsid w:val="14DE590D"/>
    <w:rsid w:val="14EE3E17"/>
    <w:rsid w:val="14FF060C"/>
    <w:rsid w:val="152449C6"/>
    <w:rsid w:val="154418C1"/>
    <w:rsid w:val="15DF0A5D"/>
    <w:rsid w:val="162E6ED0"/>
    <w:rsid w:val="16361908"/>
    <w:rsid w:val="16472EED"/>
    <w:rsid w:val="164C1E9C"/>
    <w:rsid w:val="165426A4"/>
    <w:rsid w:val="1676010E"/>
    <w:rsid w:val="16872564"/>
    <w:rsid w:val="169661BF"/>
    <w:rsid w:val="16A60491"/>
    <w:rsid w:val="16D35427"/>
    <w:rsid w:val="172363A5"/>
    <w:rsid w:val="172B6B2F"/>
    <w:rsid w:val="17575732"/>
    <w:rsid w:val="175C405F"/>
    <w:rsid w:val="175D368D"/>
    <w:rsid w:val="176F1178"/>
    <w:rsid w:val="177658E5"/>
    <w:rsid w:val="17E7545D"/>
    <w:rsid w:val="181651E2"/>
    <w:rsid w:val="18517939"/>
    <w:rsid w:val="18654526"/>
    <w:rsid w:val="187A6B3C"/>
    <w:rsid w:val="188732C6"/>
    <w:rsid w:val="188F2AEF"/>
    <w:rsid w:val="18AF2FFB"/>
    <w:rsid w:val="18DE7CD4"/>
    <w:rsid w:val="19086F4C"/>
    <w:rsid w:val="190B4368"/>
    <w:rsid w:val="191D68B8"/>
    <w:rsid w:val="193A446E"/>
    <w:rsid w:val="19DD1B23"/>
    <w:rsid w:val="1A0E2388"/>
    <w:rsid w:val="1A185440"/>
    <w:rsid w:val="1A3F5D9C"/>
    <w:rsid w:val="1A4241FC"/>
    <w:rsid w:val="1A552F1D"/>
    <w:rsid w:val="1A6459C9"/>
    <w:rsid w:val="1A8D7509"/>
    <w:rsid w:val="1AA1621E"/>
    <w:rsid w:val="1AB058A9"/>
    <w:rsid w:val="1AB90331"/>
    <w:rsid w:val="1AC50D8C"/>
    <w:rsid w:val="1AD3776F"/>
    <w:rsid w:val="1ADC0DB9"/>
    <w:rsid w:val="1B0D57B3"/>
    <w:rsid w:val="1B0E732D"/>
    <w:rsid w:val="1B137935"/>
    <w:rsid w:val="1B205926"/>
    <w:rsid w:val="1B851818"/>
    <w:rsid w:val="1B895917"/>
    <w:rsid w:val="1BBC2C07"/>
    <w:rsid w:val="1BF7460C"/>
    <w:rsid w:val="1C052884"/>
    <w:rsid w:val="1C142742"/>
    <w:rsid w:val="1C4C65F9"/>
    <w:rsid w:val="1C4D2E94"/>
    <w:rsid w:val="1C58312C"/>
    <w:rsid w:val="1C6C2EC7"/>
    <w:rsid w:val="1CC23185"/>
    <w:rsid w:val="1CC76EF5"/>
    <w:rsid w:val="1CCE2470"/>
    <w:rsid w:val="1CDA7041"/>
    <w:rsid w:val="1CEE1CF6"/>
    <w:rsid w:val="1CF9381F"/>
    <w:rsid w:val="1D1A0979"/>
    <w:rsid w:val="1D277D8F"/>
    <w:rsid w:val="1D4E0EB2"/>
    <w:rsid w:val="1D6911C3"/>
    <w:rsid w:val="1D74698E"/>
    <w:rsid w:val="1D7F63A4"/>
    <w:rsid w:val="1D8839CB"/>
    <w:rsid w:val="1DEF77C1"/>
    <w:rsid w:val="1E2C0B71"/>
    <w:rsid w:val="1E513F6E"/>
    <w:rsid w:val="1E6744C8"/>
    <w:rsid w:val="1E6A766E"/>
    <w:rsid w:val="1E6A7848"/>
    <w:rsid w:val="1E94064A"/>
    <w:rsid w:val="1EAC6931"/>
    <w:rsid w:val="1ECA4341"/>
    <w:rsid w:val="1F192617"/>
    <w:rsid w:val="1F253F66"/>
    <w:rsid w:val="1F7036FC"/>
    <w:rsid w:val="1F7A383C"/>
    <w:rsid w:val="1F805BF5"/>
    <w:rsid w:val="1F8E13C9"/>
    <w:rsid w:val="1FBC6CB3"/>
    <w:rsid w:val="1FBF6D87"/>
    <w:rsid w:val="1FCE7389"/>
    <w:rsid w:val="1FD03C07"/>
    <w:rsid w:val="200C55B6"/>
    <w:rsid w:val="2025577A"/>
    <w:rsid w:val="202A737D"/>
    <w:rsid w:val="202F3E3C"/>
    <w:rsid w:val="204348BC"/>
    <w:rsid w:val="20446C84"/>
    <w:rsid w:val="205F0CE6"/>
    <w:rsid w:val="20927D96"/>
    <w:rsid w:val="211C3BDD"/>
    <w:rsid w:val="21205F83"/>
    <w:rsid w:val="2121076A"/>
    <w:rsid w:val="21266E82"/>
    <w:rsid w:val="212D7B00"/>
    <w:rsid w:val="215F20E0"/>
    <w:rsid w:val="215F5F92"/>
    <w:rsid w:val="217D1C5C"/>
    <w:rsid w:val="217D720E"/>
    <w:rsid w:val="21BD3E71"/>
    <w:rsid w:val="21E048FA"/>
    <w:rsid w:val="222B60B6"/>
    <w:rsid w:val="2237222B"/>
    <w:rsid w:val="22373A69"/>
    <w:rsid w:val="2239758F"/>
    <w:rsid w:val="2243090D"/>
    <w:rsid w:val="22A819CF"/>
    <w:rsid w:val="23025BA7"/>
    <w:rsid w:val="231059F9"/>
    <w:rsid w:val="232475C4"/>
    <w:rsid w:val="23647E60"/>
    <w:rsid w:val="238D4116"/>
    <w:rsid w:val="23E21B40"/>
    <w:rsid w:val="23FB64E4"/>
    <w:rsid w:val="2417192C"/>
    <w:rsid w:val="24186758"/>
    <w:rsid w:val="241C11B4"/>
    <w:rsid w:val="243462AE"/>
    <w:rsid w:val="24434A11"/>
    <w:rsid w:val="24812205"/>
    <w:rsid w:val="24962181"/>
    <w:rsid w:val="24B85526"/>
    <w:rsid w:val="24F709D5"/>
    <w:rsid w:val="25193CD2"/>
    <w:rsid w:val="25341A01"/>
    <w:rsid w:val="25832E5B"/>
    <w:rsid w:val="258678D7"/>
    <w:rsid w:val="25A025D7"/>
    <w:rsid w:val="25A8575E"/>
    <w:rsid w:val="25BF3A39"/>
    <w:rsid w:val="25D04B78"/>
    <w:rsid w:val="25D23018"/>
    <w:rsid w:val="25D415A7"/>
    <w:rsid w:val="261247C9"/>
    <w:rsid w:val="262A32F6"/>
    <w:rsid w:val="262C6563"/>
    <w:rsid w:val="262C7F1D"/>
    <w:rsid w:val="264C69B6"/>
    <w:rsid w:val="266A14AF"/>
    <w:rsid w:val="268F7F2C"/>
    <w:rsid w:val="26910715"/>
    <w:rsid w:val="26933C06"/>
    <w:rsid w:val="269C5F16"/>
    <w:rsid w:val="26B4452D"/>
    <w:rsid w:val="26C76B35"/>
    <w:rsid w:val="26C9739C"/>
    <w:rsid w:val="26CF43AF"/>
    <w:rsid w:val="26D56C47"/>
    <w:rsid w:val="26DF6EA9"/>
    <w:rsid w:val="26F515A7"/>
    <w:rsid w:val="26FD4671"/>
    <w:rsid w:val="270A1394"/>
    <w:rsid w:val="275155E2"/>
    <w:rsid w:val="27924499"/>
    <w:rsid w:val="27AA2C69"/>
    <w:rsid w:val="27AA6EC9"/>
    <w:rsid w:val="27CA1040"/>
    <w:rsid w:val="27F104C2"/>
    <w:rsid w:val="28450804"/>
    <w:rsid w:val="284A124F"/>
    <w:rsid w:val="28553AE5"/>
    <w:rsid w:val="28CA0234"/>
    <w:rsid w:val="2900682F"/>
    <w:rsid w:val="29020C9E"/>
    <w:rsid w:val="291037E5"/>
    <w:rsid w:val="293A3DC1"/>
    <w:rsid w:val="298807FC"/>
    <w:rsid w:val="29AC730E"/>
    <w:rsid w:val="29DE3388"/>
    <w:rsid w:val="29F217A4"/>
    <w:rsid w:val="2A17761A"/>
    <w:rsid w:val="2A4A0E84"/>
    <w:rsid w:val="2A68155E"/>
    <w:rsid w:val="2A7915C6"/>
    <w:rsid w:val="2A7D4CF7"/>
    <w:rsid w:val="2AB73828"/>
    <w:rsid w:val="2AE76586"/>
    <w:rsid w:val="2AEF7454"/>
    <w:rsid w:val="2B001E61"/>
    <w:rsid w:val="2B1B3902"/>
    <w:rsid w:val="2B2C20C4"/>
    <w:rsid w:val="2B490100"/>
    <w:rsid w:val="2B4B3A72"/>
    <w:rsid w:val="2B536F97"/>
    <w:rsid w:val="2B5915AE"/>
    <w:rsid w:val="2B637F5E"/>
    <w:rsid w:val="2B6C5CCA"/>
    <w:rsid w:val="2B934272"/>
    <w:rsid w:val="2BDA7590"/>
    <w:rsid w:val="2BF62DF9"/>
    <w:rsid w:val="2BFD623F"/>
    <w:rsid w:val="2BFE77E7"/>
    <w:rsid w:val="2C1B16A8"/>
    <w:rsid w:val="2C545E3C"/>
    <w:rsid w:val="2C762AE7"/>
    <w:rsid w:val="2C7F3BFC"/>
    <w:rsid w:val="2C8C561E"/>
    <w:rsid w:val="2C926C8A"/>
    <w:rsid w:val="2CCC633F"/>
    <w:rsid w:val="2CF267A1"/>
    <w:rsid w:val="2D0E698D"/>
    <w:rsid w:val="2D403918"/>
    <w:rsid w:val="2D6113FD"/>
    <w:rsid w:val="2D6A30FB"/>
    <w:rsid w:val="2D8D6916"/>
    <w:rsid w:val="2DD655AF"/>
    <w:rsid w:val="2E237D3D"/>
    <w:rsid w:val="2E4C015C"/>
    <w:rsid w:val="2E5F56FD"/>
    <w:rsid w:val="2E985A31"/>
    <w:rsid w:val="2EC24CB4"/>
    <w:rsid w:val="2EF53C09"/>
    <w:rsid w:val="2F0546DE"/>
    <w:rsid w:val="2F4837F5"/>
    <w:rsid w:val="2F6C10C6"/>
    <w:rsid w:val="2F8E251C"/>
    <w:rsid w:val="2FD212C0"/>
    <w:rsid w:val="308633A0"/>
    <w:rsid w:val="30D4752D"/>
    <w:rsid w:val="30E0460F"/>
    <w:rsid w:val="31095F42"/>
    <w:rsid w:val="31334C94"/>
    <w:rsid w:val="313F54DE"/>
    <w:rsid w:val="31404818"/>
    <w:rsid w:val="314874A8"/>
    <w:rsid w:val="315B070F"/>
    <w:rsid w:val="31637BB0"/>
    <w:rsid w:val="31704D26"/>
    <w:rsid w:val="31967351"/>
    <w:rsid w:val="31EB7499"/>
    <w:rsid w:val="31F066CF"/>
    <w:rsid w:val="32017C91"/>
    <w:rsid w:val="322659D7"/>
    <w:rsid w:val="32296E55"/>
    <w:rsid w:val="323223C1"/>
    <w:rsid w:val="32513CD6"/>
    <w:rsid w:val="32A4772D"/>
    <w:rsid w:val="32B06914"/>
    <w:rsid w:val="32C97516"/>
    <w:rsid w:val="32F200F8"/>
    <w:rsid w:val="33060C7F"/>
    <w:rsid w:val="33507062"/>
    <w:rsid w:val="335953C4"/>
    <w:rsid w:val="33800EE4"/>
    <w:rsid w:val="33806C25"/>
    <w:rsid w:val="339404C7"/>
    <w:rsid w:val="340C36C8"/>
    <w:rsid w:val="34414ED8"/>
    <w:rsid w:val="34481E00"/>
    <w:rsid w:val="345421EA"/>
    <w:rsid w:val="347030EA"/>
    <w:rsid w:val="34990D9A"/>
    <w:rsid w:val="349D1184"/>
    <w:rsid w:val="34CB6E48"/>
    <w:rsid w:val="3517798B"/>
    <w:rsid w:val="355815E7"/>
    <w:rsid w:val="3568283E"/>
    <w:rsid w:val="359D53E4"/>
    <w:rsid w:val="35EB17C0"/>
    <w:rsid w:val="361F7F03"/>
    <w:rsid w:val="363520A2"/>
    <w:rsid w:val="36575B0A"/>
    <w:rsid w:val="36981D34"/>
    <w:rsid w:val="36C74A1F"/>
    <w:rsid w:val="36CB313C"/>
    <w:rsid w:val="36CE385D"/>
    <w:rsid w:val="37383949"/>
    <w:rsid w:val="377E2E81"/>
    <w:rsid w:val="379F3DEA"/>
    <w:rsid w:val="37A21BA3"/>
    <w:rsid w:val="37B26E48"/>
    <w:rsid w:val="37B62D39"/>
    <w:rsid w:val="37C47473"/>
    <w:rsid w:val="37D15AB8"/>
    <w:rsid w:val="37DC4956"/>
    <w:rsid w:val="37E8086B"/>
    <w:rsid w:val="382E0C61"/>
    <w:rsid w:val="38554054"/>
    <w:rsid w:val="387650E1"/>
    <w:rsid w:val="38A67C9C"/>
    <w:rsid w:val="38AB4250"/>
    <w:rsid w:val="391B54AC"/>
    <w:rsid w:val="39323E8A"/>
    <w:rsid w:val="39B77576"/>
    <w:rsid w:val="39C5543F"/>
    <w:rsid w:val="39DA223F"/>
    <w:rsid w:val="3A1948CE"/>
    <w:rsid w:val="3A4F185B"/>
    <w:rsid w:val="3A591187"/>
    <w:rsid w:val="3A6D7EEC"/>
    <w:rsid w:val="3A787AAB"/>
    <w:rsid w:val="3AA12883"/>
    <w:rsid w:val="3AB82011"/>
    <w:rsid w:val="3AD63B80"/>
    <w:rsid w:val="3AD7352D"/>
    <w:rsid w:val="3B1C645B"/>
    <w:rsid w:val="3B357EF7"/>
    <w:rsid w:val="3B3D419F"/>
    <w:rsid w:val="3B404471"/>
    <w:rsid w:val="3BB14A11"/>
    <w:rsid w:val="3BD120D3"/>
    <w:rsid w:val="3BDA6CAB"/>
    <w:rsid w:val="3C0235DE"/>
    <w:rsid w:val="3C233579"/>
    <w:rsid w:val="3C251AC2"/>
    <w:rsid w:val="3C4228C2"/>
    <w:rsid w:val="3C9A0846"/>
    <w:rsid w:val="3C9A1EEA"/>
    <w:rsid w:val="3CA7597D"/>
    <w:rsid w:val="3CE62B9E"/>
    <w:rsid w:val="3D0579C0"/>
    <w:rsid w:val="3D317F67"/>
    <w:rsid w:val="3D500ABA"/>
    <w:rsid w:val="3D516AAF"/>
    <w:rsid w:val="3D6C7623"/>
    <w:rsid w:val="3D904137"/>
    <w:rsid w:val="3D9925C0"/>
    <w:rsid w:val="3DAF6CFC"/>
    <w:rsid w:val="3DD37A46"/>
    <w:rsid w:val="3DD67174"/>
    <w:rsid w:val="3DE34BE1"/>
    <w:rsid w:val="3E21070A"/>
    <w:rsid w:val="3E3C549C"/>
    <w:rsid w:val="3E503FD6"/>
    <w:rsid w:val="3E6E4213"/>
    <w:rsid w:val="3E837165"/>
    <w:rsid w:val="3E9C5EB1"/>
    <w:rsid w:val="3E9E5E2C"/>
    <w:rsid w:val="3EB4358F"/>
    <w:rsid w:val="3EB53F6A"/>
    <w:rsid w:val="3EC04756"/>
    <w:rsid w:val="3ED13D09"/>
    <w:rsid w:val="3ED62796"/>
    <w:rsid w:val="3EE323FB"/>
    <w:rsid w:val="3EE61CCB"/>
    <w:rsid w:val="3F3223D2"/>
    <w:rsid w:val="3F3C40C0"/>
    <w:rsid w:val="3F614B01"/>
    <w:rsid w:val="3F994CEB"/>
    <w:rsid w:val="3FE260CC"/>
    <w:rsid w:val="3FF22BB8"/>
    <w:rsid w:val="403E5AFD"/>
    <w:rsid w:val="40505E04"/>
    <w:rsid w:val="40C31D9A"/>
    <w:rsid w:val="40D66F68"/>
    <w:rsid w:val="40EA2438"/>
    <w:rsid w:val="41302F41"/>
    <w:rsid w:val="41443539"/>
    <w:rsid w:val="415C0D1D"/>
    <w:rsid w:val="418F308E"/>
    <w:rsid w:val="41AD03DE"/>
    <w:rsid w:val="41B004E9"/>
    <w:rsid w:val="41B14727"/>
    <w:rsid w:val="41E42651"/>
    <w:rsid w:val="41FF2472"/>
    <w:rsid w:val="420C4DBD"/>
    <w:rsid w:val="424339AF"/>
    <w:rsid w:val="425038E8"/>
    <w:rsid w:val="425729C9"/>
    <w:rsid w:val="42BE2966"/>
    <w:rsid w:val="42D32002"/>
    <w:rsid w:val="430D4555"/>
    <w:rsid w:val="43420031"/>
    <w:rsid w:val="43536DF9"/>
    <w:rsid w:val="43B92D31"/>
    <w:rsid w:val="43D23E69"/>
    <w:rsid w:val="43D43332"/>
    <w:rsid w:val="43E26D85"/>
    <w:rsid w:val="444A7D9A"/>
    <w:rsid w:val="444D7DB5"/>
    <w:rsid w:val="447631A4"/>
    <w:rsid w:val="44894F34"/>
    <w:rsid w:val="448B32D2"/>
    <w:rsid w:val="44A41DAB"/>
    <w:rsid w:val="44B51E61"/>
    <w:rsid w:val="44D707C9"/>
    <w:rsid w:val="44F44DE2"/>
    <w:rsid w:val="450F7228"/>
    <w:rsid w:val="4516791A"/>
    <w:rsid w:val="452C3185"/>
    <w:rsid w:val="45386555"/>
    <w:rsid w:val="453B7AD2"/>
    <w:rsid w:val="4582735F"/>
    <w:rsid w:val="45B169EC"/>
    <w:rsid w:val="45D339F1"/>
    <w:rsid w:val="45EA0C88"/>
    <w:rsid w:val="46073785"/>
    <w:rsid w:val="461D7B0B"/>
    <w:rsid w:val="464B1310"/>
    <w:rsid w:val="46574F82"/>
    <w:rsid w:val="465B72C4"/>
    <w:rsid w:val="469738E4"/>
    <w:rsid w:val="46A90E54"/>
    <w:rsid w:val="46B860C9"/>
    <w:rsid w:val="471D18EB"/>
    <w:rsid w:val="47207961"/>
    <w:rsid w:val="47385217"/>
    <w:rsid w:val="47593601"/>
    <w:rsid w:val="47890C12"/>
    <w:rsid w:val="47B06DB5"/>
    <w:rsid w:val="47E424E8"/>
    <w:rsid w:val="481352C3"/>
    <w:rsid w:val="484573E5"/>
    <w:rsid w:val="48600A56"/>
    <w:rsid w:val="48677082"/>
    <w:rsid w:val="48756C68"/>
    <w:rsid w:val="488E18E9"/>
    <w:rsid w:val="489219E1"/>
    <w:rsid w:val="48C02AC4"/>
    <w:rsid w:val="48D46E73"/>
    <w:rsid w:val="48E213D5"/>
    <w:rsid w:val="48E243CB"/>
    <w:rsid w:val="49284279"/>
    <w:rsid w:val="495709A3"/>
    <w:rsid w:val="49C860CC"/>
    <w:rsid w:val="49DF5387"/>
    <w:rsid w:val="49E45E7F"/>
    <w:rsid w:val="49E718E1"/>
    <w:rsid w:val="4A244901"/>
    <w:rsid w:val="4A2520DC"/>
    <w:rsid w:val="4A2B655C"/>
    <w:rsid w:val="4A611E70"/>
    <w:rsid w:val="4A6775BD"/>
    <w:rsid w:val="4ABB29D6"/>
    <w:rsid w:val="4B10617A"/>
    <w:rsid w:val="4B16624B"/>
    <w:rsid w:val="4B5C05CA"/>
    <w:rsid w:val="4B5C3A94"/>
    <w:rsid w:val="4B6C6DB9"/>
    <w:rsid w:val="4B775D18"/>
    <w:rsid w:val="4BB2397A"/>
    <w:rsid w:val="4BCB57A1"/>
    <w:rsid w:val="4C2B0C6E"/>
    <w:rsid w:val="4C540CD3"/>
    <w:rsid w:val="4C6A387F"/>
    <w:rsid w:val="4C7146EC"/>
    <w:rsid w:val="4C7306DC"/>
    <w:rsid w:val="4C744FB5"/>
    <w:rsid w:val="4C8557AA"/>
    <w:rsid w:val="4CC97A09"/>
    <w:rsid w:val="4CF60E91"/>
    <w:rsid w:val="4CFA4E6F"/>
    <w:rsid w:val="4D097949"/>
    <w:rsid w:val="4D0B1C8F"/>
    <w:rsid w:val="4D771756"/>
    <w:rsid w:val="4D8D14D7"/>
    <w:rsid w:val="4DC704D3"/>
    <w:rsid w:val="4DC74100"/>
    <w:rsid w:val="4DF2468E"/>
    <w:rsid w:val="4DF27172"/>
    <w:rsid w:val="4E007686"/>
    <w:rsid w:val="4E525C77"/>
    <w:rsid w:val="4E865594"/>
    <w:rsid w:val="4EA86F2B"/>
    <w:rsid w:val="4EA87E32"/>
    <w:rsid w:val="4EAF0AAA"/>
    <w:rsid w:val="4EE15472"/>
    <w:rsid w:val="4EF25516"/>
    <w:rsid w:val="4F1D1525"/>
    <w:rsid w:val="4F341C7C"/>
    <w:rsid w:val="4F425CF0"/>
    <w:rsid w:val="4F453C82"/>
    <w:rsid w:val="4F4663DB"/>
    <w:rsid w:val="4F7A4605"/>
    <w:rsid w:val="4F9C3877"/>
    <w:rsid w:val="4FB9468F"/>
    <w:rsid w:val="4FC813F3"/>
    <w:rsid w:val="500519DF"/>
    <w:rsid w:val="501B4C5C"/>
    <w:rsid w:val="50444A84"/>
    <w:rsid w:val="50864FFB"/>
    <w:rsid w:val="508F78C7"/>
    <w:rsid w:val="50997562"/>
    <w:rsid w:val="50C60AE4"/>
    <w:rsid w:val="5108093C"/>
    <w:rsid w:val="51322824"/>
    <w:rsid w:val="51422A26"/>
    <w:rsid w:val="515F4880"/>
    <w:rsid w:val="51871806"/>
    <w:rsid w:val="51E94FAC"/>
    <w:rsid w:val="51EF7155"/>
    <w:rsid w:val="51F32486"/>
    <w:rsid w:val="52261902"/>
    <w:rsid w:val="52560A08"/>
    <w:rsid w:val="52651D2F"/>
    <w:rsid w:val="52BB3099"/>
    <w:rsid w:val="52F26972"/>
    <w:rsid w:val="534829F5"/>
    <w:rsid w:val="534B4BC1"/>
    <w:rsid w:val="537B7617"/>
    <w:rsid w:val="53AF63B5"/>
    <w:rsid w:val="53D550A4"/>
    <w:rsid w:val="54160863"/>
    <w:rsid w:val="54241CA7"/>
    <w:rsid w:val="546D7DEF"/>
    <w:rsid w:val="547C18FD"/>
    <w:rsid w:val="54863F53"/>
    <w:rsid w:val="54B441E5"/>
    <w:rsid w:val="54BD3095"/>
    <w:rsid w:val="54CC15C6"/>
    <w:rsid w:val="54E6015C"/>
    <w:rsid w:val="54E7009D"/>
    <w:rsid w:val="558A5EAF"/>
    <w:rsid w:val="55C741DF"/>
    <w:rsid w:val="55FD6954"/>
    <w:rsid w:val="56173F81"/>
    <w:rsid w:val="56214BAB"/>
    <w:rsid w:val="56455B8D"/>
    <w:rsid w:val="568D3ED7"/>
    <w:rsid w:val="56A954E8"/>
    <w:rsid w:val="56BE4379"/>
    <w:rsid w:val="56CA4204"/>
    <w:rsid w:val="56EB1986"/>
    <w:rsid w:val="56EF088D"/>
    <w:rsid w:val="57175EFE"/>
    <w:rsid w:val="571E1891"/>
    <w:rsid w:val="574B1B84"/>
    <w:rsid w:val="575F3CFE"/>
    <w:rsid w:val="57627784"/>
    <w:rsid w:val="578102F5"/>
    <w:rsid w:val="57953328"/>
    <w:rsid w:val="579A1C42"/>
    <w:rsid w:val="57A136A0"/>
    <w:rsid w:val="57A50649"/>
    <w:rsid w:val="57AC1C04"/>
    <w:rsid w:val="57C40F0C"/>
    <w:rsid w:val="57D30AA9"/>
    <w:rsid w:val="57F660AB"/>
    <w:rsid w:val="58163AA1"/>
    <w:rsid w:val="5841308F"/>
    <w:rsid w:val="58773A4D"/>
    <w:rsid w:val="58DD4C54"/>
    <w:rsid w:val="58EC17A2"/>
    <w:rsid w:val="593C22FD"/>
    <w:rsid w:val="594C2778"/>
    <w:rsid w:val="59545CA1"/>
    <w:rsid w:val="59783BDE"/>
    <w:rsid w:val="59B625BB"/>
    <w:rsid w:val="5A08565B"/>
    <w:rsid w:val="5A767952"/>
    <w:rsid w:val="5A8740A4"/>
    <w:rsid w:val="5A896E8E"/>
    <w:rsid w:val="5ABA0021"/>
    <w:rsid w:val="5ACE7D86"/>
    <w:rsid w:val="5AE62927"/>
    <w:rsid w:val="5B0C66C9"/>
    <w:rsid w:val="5B145343"/>
    <w:rsid w:val="5B184AA5"/>
    <w:rsid w:val="5B3B21C2"/>
    <w:rsid w:val="5B5F134A"/>
    <w:rsid w:val="5B7C371C"/>
    <w:rsid w:val="5BA22CAD"/>
    <w:rsid w:val="5BA736BA"/>
    <w:rsid w:val="5BCA0A30"/>
    <w:rsid w:val="5BE04177"/>
    <w:rsid w:val="5BF414B4"/>
    <w:rsid w:val="5C5D30B4"/>
    <w:rsid w:val="5C6F701C"/>
    <w:rsid w:val="5C712D4E"/>
    <w:rsid w:val="5C746DA5"/>
    <w:rsid w:val="5C935F92"/>
    <w:rsid w:val="5CC5248C"/>
    <w:rsid w:val="5CE57357"/>
    <w:rsid w:val="5CEA4880"/>
    <w:rsid w:val="5D0F28FE"/>
    <w:rsid w:val="5D160A09"/>
    <w:rsid w:val="5D302801"/>
    <w:rsid w:val="5D3B17AB"/>
    <w:rsid w:val="5D8C5D03"/>
    <w:rsid w:val="5D8F7B77"/>
    <w:rsid w:val="5D931C53"/>
    <w:rsid w:val="5DB56C80"/>
    <w:rsid w:val="5DDC45AE"/>
    <w:rsid w:val="5DED4502"/>
    <w:rsid w:val="5DF20EEA"/>
    <w:rsid w:val="5E702013"/>
    <w:rsid w:val="5E7F275A"/>
    <w:rsid w:val="5E843F01"/>
    <w:rsid w:val="5E9357F9"/>
    <w:rsid w:val="5EC242F6"/>
    <w:rsid w:val="5EE472B6"/>
    <w:rsid w:val="5EE67FCE"/>
    <w:rsid w:val="5F0F23FD"/>
    <w:rsid w:val="5F621F98"/>
    <w:rsid w:val="60002CF9"/>
    <w:rsid w:val="603C69EE"/>
    <w:rsid w:val="607B6181"/>
    <w:rsid w:val="609D642B"/>
    <w:rsid w:val="60E84CD9"/>
    <w:rsid w:val="61123705"/>
    <w:rsid w:val="61405695"/>
    <w:rsid w:val="615B5E6A"/>
    <w:rsid w:val="61660219"/>
    <w:rsid w:val="616D4BA5"/>
    <w:rsid w:val="61B91023"/>
    <w:rsid w:val="61BF7EB8"/>
    <w:rsid w:val="61E710D1"/>
    <w:rsid w:val="61FF7C0A"/>
    <w:rsid w:val="62007C89"/>
    <w:rsid w:val="622B655E"/>
    <w:rsid w:val="62316D63"/>
    <w:rsid w:val="626E2D6B"/>
    <w:rsid w:val="6286061A"/>
    <w:rsid w:val="628A1423"/>
    <w:rsid w:val="62955CF6"/>
    <w:rsid w:val="62A43CE6"/>
    <w:rsid w:val="62C5598A"/>
    <w:rsid w:val="62FF3532"/>
    <w:rsid w:val="631B493A"/>
    <w:rsid w:val="63375EF9"/>
    <w:rsid w:val="633F41B5"/>
    <w:rsid w:val="63500809"/>
    <w:rsid w:val="63774F3C"/>
    <w:rsid w:val="63C027DB"/>
    <w:rsid w:val="63DA5275"/>
    <w:rsid w:val="64134A1C"/>
    <w:rsid w:val="641A47EA"/>
    <w:rsid w:val="643751C1"/>
    <w:rsid w:val="6444570C"/>
    <w:rsid w:val="64676AC6"/>
    <w:rsid w:val="64923D74"/>
    <w:rsid w:val="64C71455"/>
    <w:rsid w:val="653328CF"/>
    <w:rsid w:val="65500570"/>
    <w:rsid w:val="65784C15"/>
    <w:rsid w:val="65804622"/>
    <w:rsid w:val="659D7F9E"/>
    <w:rsid w:val="65A521B4"/>
    <w:rsid w:val="65C65DA2"/>
    <w:rsid w:val="65CB61A7"/>
    <w:rsid w:val="65E71B8C"/>
    <w:rsid w:val="66667483"/>
    <w:rsid w:val="66781E01"/>
    <w:rsid w:val="66796A60"/>
    <w:rsid w:val="67021673"/>
    <w:rsid w:val="67114C3E"/>
    <w:rsid w:val="673140F1"/>
    <w:rsid w:val="6734455C"/>
    <w:rsid w:val="673A1406"/>
    <w:rsid w:val="673D6D59"/>
    <w:rsid w:val="67442294"/>
    <w:rsid w:val="679B5589"/>
    <w:rsid w:val="67B06D50"/>
    <w:rsid w:val="67B80D64"/>
    <w:rsid w:val="67DB3E94"/>
    <w:rsid w:val="68185814"/>
    <w:rsid w:val="683750AF"/>
    <w:rsid w:val="68630A6E"/>
    <w:rsid w:val="687620E8"/>
    <w:rsid w:val="68815614"/>
    <w:rsid w:val="6886699D"/>
    <w:rsid w:val="6894291E"/>
    <w:rsid w:val="68A80221"/>
    <w:rsid w:val="68C6044B"/>
    <w:rsid w:val="68C637A2"/>
    <w:rsid w:val="68E825D0"/>
    <w:rsid w:val="68ED5315"/>
    <w:rsid w:val="68F00732"/>
    <w:rsid w:val="68F40A0F"/>
    <w:rsid w:val="68F45D2A"/>
    <w:rsid w:val="68FF359A"/>
    <w:rsid w:val="69033F9F"/>
    <w:rsid w:val="6935391B"/>
    <w:rsid w:val="69663264"/>
    <w:rsid w:val="6969365C"/>
    <w:rsid w:val="697C69EA"/>
    <w:rsid w:val="69A31ADA"/>
    <w:rsid w:val="69C31AFF"/>
    <w:rsid w:val="69CC2EAC"/>
    <w:rsid w:val="69D67B50"/>
    <w:rsid w:val="69DD2A3B"/>
    <w:rsid w:val="6A6D4F01"/>
    <w:rsid w:val="6A820212"/>
    <w:rsid w:val="6A827871"/>
    <w:rsid w:val="6A8E0C0D"/>
    <w:rsid w:val="6AA77F30"/>
    <w:rsid w:val="6ACC4ADC"/>
    <w:rsid w:val="6B2320B2"/>
    <w:rsid w:val="6B245BA6"/>
    <w:rsid w:val="6B515994"/>
    <w:rsid w:val="6B64355C"/>
    <w:rsid w:val="6B976297"/>
    <w:rsid w:val="6C027469"/>
    <w:rsid w:val="6C0C20F6"/>
    <w:rsid w:val="6C1E22EB"/>
    <w:rsid w:val="6C2948A7"/>
    <w:rsid w:val="6C2E56D7"/>
    <w:rsid w:val="6C30522A"/>
    <w:rsid w:val="6C382764"/>
    <w:rsid w:val="6C483D03"/>
    <w:rsid w:val="6C806A79"/>
    <w:rsid w:val="6C9B34A0"/>
    <w:rsid w:val="6C9E5CDD"/>
    <w:rsid w:val="6CB91F9C"/>
    <w:rsid w:val="6CC33009"/>
    <w:rsid w:val="6CD93040"/>
    <w:rsid w:val="6CF13485"/>
    <w:rsid w:val="6D086CFC"/>
    <w:rsid w:val="6D90150D"/>
    <w:rsid w:val="6DC508F5"/>
    <w:rsid w:val="6DEC13F1"/>
    <w:rsid w:val="6E501D36"/>
    <w:rsid w:val="6E6D3999"/>
    <w:rsid w:val="6E816462"/>
    <w:rsid w:val="6EA12C96"/>
    <w:rsid w:val="6F283BAA"/>
    <w:rsid w:val="6F50458F"/>
    <w:rsid w:val="6F572283"/>
    <w:rsid w:val="6F6204D7"/>
    <w:rsid w:val="6F653186"/>
    <w:rsid w:val="6FA75F06"/>
    <w:rsid w:val="6FE6779C"/>
    <w:rsid w:val="6FE8694A"/>
    <w:rsid w:val="6FE94933"/>
    <w:rsid w:val="6FFB5621"/>
    <w:rsid w:val="70157343"/>
    <w:rsid w:val="70160B31"/>
    <w:rsid w:val="70271A13"/>
    <w:rsid w:val="70284509"/>
    <w:rsid w:val="703F7434"/>
    <w:rsid w:val="704E1D3C"/>
    <w:rsid w:val="708C4B7A"/>
    <w:rsid w:val="70922211"/>
    <w:rsid w:val="70A22A7A"/>
    <w:rsid w:val="70E00D75"/>
    <w:rsid w:val="71132E39"/>
    <w:rsid w:val="71281036"/>
    <w:rsid w:val="714C3DAD"/>
    <w:rsid w:val="71840814"/>
    <w:rsid w:val="71893C72"/>
    <w:rsid w:val="71BB62AD"/>
    <w:rsid w:val="71C61A0A"/>
    <w:rsid w:val="71C8241C"/>
    <w:rsid w:val="71DB0681"/>
    <w:rsid w:val="71DD59B7"/>
    <w:rsid w:val="72017CAE"/>
    <w:rsid w:val="72292A6D"/>
    <w:rsid w:val="723E474A"/>
    <w:rsid w:val="725F256E"/>
    <w:rsid w:val="726D0447"/>
    <w:rsid w:val="72700E25"/>
    <w:rsid w:val="72702A6A"/>
    <w:rsid w:val="7270728B"/>
    <w:rsid w:val="729D41BF"/>
    <w:rsid w:val="72C44E9F"/>
    <w:rsid w:val="72CA7825"/>
    <w:rsid w:val="72ED733B"/>
    <w:rsid w:val="73054036"/>
    <w:rsid w:val="730B2511"/>
    <w:rsid w:val="73390EAC"/>
    <w:rsid w:val="735133ED"/>
    <w:rsid w:val="73513C00"/>
    <w:rsid w:val="73AD0846"/>
    <w:rsid w:val="73B10B9F"/>
    <w:rsid w:val="73BA3EE3"/>
    <w:rsid w:val="73CB300A"/>
    <w:rsid w:val="73E46883"/>
    <w:rsid w:val="73E663BF"/>
    <w:rsid w:val="74103C26"/>
    <w:rsid w:val="741F4992"/>
    <w:rsid w:val="742724A2"/>
    <w:rsid w:val="74395EC1"/>
    <w:rsid w:val="74483D4E"/>
    <w:rsid w:val="748818F2"/>
    <w:rsid w:val="74B02175"/>
    <w:rsid w:val="74CA14A3"/>
    <w:rsid w:val="74CC1B44"/>
    <w:rsid w:val="74D71D0F"/>
    <w:rsid w:val="74DB1D75"/>
    <w:rsid w:val="74F26A25"/>
    <w:rsid w:val="74F95792"/>
    <w:rsid w:val="74FC0A64"/>
    <w:rsid w:val="75167B14"/>
    <w:rsid w:val="75286D14"/>
    <w:rsid w:val="75420A8C"/>
    <w:rsid w:val="755A0026"/>
    <w:rsid w:val="755F77C3"/>
    <w:rsid w:val="75807B0B"/>
    <w:rsid w:val="758E31F5"/>
    <w:rsid w:val="75C06246"/>
    <w:rsid w:val="762B77AA"/>
    <w:rsid w:val="763040B1"/>
    <w:rsid w:val="763E5B7F"/>
    <w:rsid w:val="7642069D"/>
    <w:rsid w:val="76535DCD"/>
    <w:rsid w:val="76555FAA"/>
    <w:rsid w:val="7661243A"/>
    <w:rsid w:val="76A0632D"/>
    <w:rsid w:val="76BB1128"/>
    <w:rsid w:val="76FC1DEB"/>
    <w:rsid w:val="773C1743"/>
    <w:rsid w:val="775802F6"/>
    <w:rsid w:val="77687588"/>
    <w:rsid w:val="776B7C47"/>
    <w:rsid w:val="77A34B40"/>
    <w:rsid w:val="77AF0553"/>
    <w:rsid w:val="77D67292"/>
    <w:rsid w:val="78342434"/>
    <w:rsid w:val="784A6524"/>
    <w:rsid w:val="787E5195"/>
    <w:rsid w:val="78A94B11"/>
    <w:rsid w:val="78ED261B"/>
    <w:rsid w:val="78FE7853"/>
    <w:rsid w:val="790E7163"/>
    <w:rsid w:val="79162BF4"/>
    <w:rsid w:val="79191252"/>
    <w:rsid w:val="79500E93"/>
    <w:rsid w:val="796C6C5E"/>
    <w:rsid w:val="797C2BB6"/>
    <w:rsid w:val="798C6905"/>
    <w:rsid w:val="79D41F54"/>
    <w:rsid w:val="79E90E1D"/>
    <w:rsid w:val="79EB5CAD"/>
    <w:rsid w:val="79F90DE8"/>
    <w:rsid w:val="7A0D0A56"/>
    <w:rsid w:val="7A5028F6"/>
    <w:rsid w:val="7A5470FE"/>
    <w:rsid w:val="7AE93C97"/>
    <w:rsid w:val="7B0D7620"/>
    <w:rsid w:val="7B1B4ABE"/>
    <w:rsid w:val="7B1E6840"/>
    <w:rsid w:val="7B453B09"/>
    <w:rsid w:val="7B6D222E"/>
    <w:rsid w:val="7B754B0C"/>
    <w:rsid w:val="7BB17B0E"/>
    <w:rsid w:val="7BC44865"/>
    <w:rsid w:val="7C111164"/>
    <w:rsid w:val="7C414D27"/>
    <w:rsid w:val="7CBE0105"/>
    <w:rsid w:val="7D0713E7"/>
    <w:rsid w:val="7D122534"/>
    <w:rsid w:val="7D476EBD"/>
    <w:rsid w:val="7D6C08CE"/>
    <w:rsid w:val="7D940EE0"/>
    <w:rsid w:val="7DCB1507"/>
    <w:rsid w:val="7DDA5475"/>
    <w:rsid w:val="7DE268C6"/>
    <w:rsid w:val="7E136210"/>
    <w:rsid w:val="7E1A79E5"/>
    <w:rsid w:val="7E333EAB"/>
    <w:rsid w:val="7E4A702F"/>
    <w:rsid w:val="7E872184"/>
    <w:rsid w:val="7EA31F03"/>
    <w:rsid w:val="7F1543C7"/>
    <w:rsid w:val="7F193FE4"/>
    <w:rsid w:val="7F1C3636"/>
    <w:rsid w:val="7F1C6B3F"/>
    <w:rsid w:val="7F31229D"/>
    <w:rsid w:val="7F3E2C97"/>
    <w:rsid w:val="7F570A73"/>
    <w:rsid w:val="7F5B093F"/>
    <w:rsid w:val="7F89543C"/>
    <w:rsid w:val="7FAB1979"/>
    <w:rsid w:val="7FAF5B9F"/>
    <w:rsid w:val="7FB64F98"/>
    <w:rsid w:val="7FE8092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3">
    <w:name w:val="heading 3"/>
    <w:basedOn w:val="1"/>
    <w:next w:val="1"/>
    <w:link w:val="17"/>
    <w:qFormat/>
    <w:locked/>
    <w:uiPriority w:val="99"/>
    <w:pPr>
      <w:keepNext/>
      <w:outlineLvl w:val="2"/>
    </w:pPr>
    <w:rPr>
      <w:rFonts w:ascii="Times New Roman" w:hAnsi="Times New Roman"/>
      <w:b/>
      <w:sz w:val="32"/>
    </w:rPr>
  </w:style>
  <w:style w:type="character" w:default="1" w:styleId="13">
    <w:name w:val="Default Paragraph Font"/>
    <w:semiHidden/>
    <w:qFormat/>
    <w:uiPriority w:val="99"/>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8"/>
    <w:qFormat/>
    <w:uiPriority w:val="99"/>
    <w:pPr>
      <w:spacing w:after="120"/>
    </w:pPr>
  </w:style>
  <w:style w:type="paragraph" w:styleId="4">
    <w:name w:val="annotation subject"/>
    <w:basedOn w:val="5"/>
    <w:next w:val="5"/>
    <w:link w:val="25"/>
    <w:semiHidden/>
    <w:qFormat/>
    <w:uiPriority w:val="99"/>
    <w:rPr>
      <w:b/>
      <w:bCs/>
    </w:rPr>
  </w:style>
  <w:style w:type="paragraph" w:styleId="5">
    <w:name w:val="annotation text"/>
    <w:basedOn w:val="1"/>
    <w:link w:val="19"/>
    <w:semiHidden/>
    <w:qFormat/>
    <w:uiPriority w:val="99"/>
    <w:pPr>
      <w:jc w:val="left"/>
    </w:pPr>
  </w:style>
  <w:style w:type="paragraph" w:styleId="6">
    <w:name w:val="Body Text Indent"/>
    <w:basedOn w:val="1"/>
    <w:link w:val="20"/>
    <w:qFormat/>
    <w:uiPriority w:val="99"/>
    <w:pPr>
      <w:adjustRightInd w:val="0"/>
      <w:snapToGrid w:val="0"/>
      <w:spacing w:line="540" w:lineRule="atLeast"/>
      <w:ind w:firstLine="560" w:firstLineChars="200"/>
    </w:pPr>
    <w:rPr>
      <w:sz w:val="28"/>
    </w:rPr>
  </w:style>
  <w:style w:type="paragraph" w:styleId="7">
    <w:name w:val="Date"/>
    <w:basedOn w:val="1"/>
    <w:next w:val="1"/>
    <w:link w:val="21"/>
    <w:qFormat/>
    <w:uiPriority w:val="99"/>
    <w:pPr>
      <w:ind w:left="100" w:leftChars="2500"/>
    </w:pPr>
  </w:style>
  <w:style w:type="paragraph" w:styleId="8">
    <w:name w:val="Balloon Text"/>
    <w:basedOn w:val="1"/>
    <w:link w:val="22"/>
    <w:semiHidden/>
    <w:qFormat/>
    <w:uiPriority w:val="99"/>
    <w:rPr>
      <w:sz w:val="18"/>
      <w:szCs w:val="18"/>
    </w:rPr>
  </w:style>
  <w:style w:type="paragraph" w:styleId="9">
    <w:name w:val="footer"/>
    <w:basedOn w:val="1"/>
    <w:link w:val="23"/>
    <w:qFormat/>
    <w:uiPriority w:val="99"/>
    <w:pPr>
      <w:tabs>
        <w:tab w:val="center" w:pos="4153"/>
        <w:tab w:val="right" w:pos="8306"/>
      </w:tabs>
      <w:snapToGrid w:val="0"/>
      <w:jc w:val="left"/>
    </w:pPr>
    <w:rPr>
      <w:sz w:val="18"/>
    </w:rPr>
  </w:style>
  <w:style w:type="paragraph" w:styleId="10">
    <w:name w:val="Body Text First Indent 2"/>
    <w:basedOn w:val="6"/>
    <w:next w:val="1"/>
    <w:link w:val="26"/>
    <w:qFormat/>
    <w:uiPriority w:val="99"/>
    <w:pPr>
      <w:spacing w:after="120" w:line="240" w:lineRule="auto"/>
      <w:ind w:left="420" w:leftChars="200" w:firstLine="420"/>
    </w:pPr>
    <w:rPr>
      <w:rFonts w:eastAsia="华文中宋" w:cs="Times New Roman"/>
      <w:sz w:val="21"/>
      <w:szCs w:val="21"/>
    </w:rPr>
  </w:style>
  <w:style w:type="paragraph" w:styleId="11">
    <w:name w:val="header"/>
    <w:basedOn w:val="1"/>
    <w:link w:val="24"/>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qFormat/>
    <w:uiPriority w:val="99"/>
    <w:rPr>
      <w:sz w:val="24"/>
    </w:rPr>
  </w:style>
  <w:style w:type="character" w:styleId="14">
    <w:name w:val="annotation reference"/>
    <w:basedOn w:val="13"/>
    <w:semiHidden/>
    <w:qFormat/>
    <w:uiPriority w:val="99"/>
    <w:rPr>
      <w:rFonts w:cs="Times New Roman"/>
      <w:sz w:val="21"/>
      <w:szCs w:val="21"/>
    </w:rPr>
  </w:style>
  <w:style w:type="table" w:styleId="16">
    <w:name w:val="Table Grid"/>
    <w:basedOn w:val="15"/>
    <w:qFormat/>
    <w:locked/>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7">
    <w:name w:val="Heading 3 Char"/>
    <w:basedOn w:val="13"/>
    <w:link w:val="3"/>
    <w:semiHidden/>
    <w:qFormat/>
    <w:uiPriority w:val="9"/>
    <w:rPr>
      <w:rFonts w:ascii="Calibri" w:hAnsi="Calibri" w:cs="黑体"/>
      <w:b/>
      <w:bCs/>
      <w:sz w:val="32"/>
      <w:szCs w:val="32"/>
    </w:rPr>
  </w:style>
  <w:style w:type="character" w:customStyle="1" w:styleId="18">
    <w:name w:val="Body Text Char"/>
    <w:basedOn w:val="13"/>
    <w:link w:val="2"/>
    <w:semiHidden/>
    <w:qFormat/>
    <w:uiPriority w:val="99"/>
    <w:rPr>
      <w:rFonts w:ascii="Calibri" w:hAnsi="Calibri" w:cs="黑体"/>
      <w:szCs w:val="24"/>
    </w:rPr>
  </w:style>
  <w:style w:type="character" w:customStyle="1" w:styleId="19">
    <w:name w:val="Comment Text Char"/>
    <w:basedOn w:val="13"/>
    <w:link w:val="5"/>
    <w:semiHidden/>
    <w:qFormat/>
    <w:locked/>
    <w:uiPriority w:val="99"/>
    <w:rPr>
      <w:rFonts w:cs="黑体"/>
      <w:sz w:val="24"/>
      <w:szCs w:val="24"/>
    </w:rPr>
  </w:style>
  <w:style w:type="character" w:customStyle="1" w:styleId="20">
    <w:name w:val="Body Text Indent Char"/>
    <w:basedOn w:val="13"/>
    <w:link w:val="6"/>
    <w:semiHidden/>
    <w:qFormat/>
    <w:locked/>
    <w:uiPriority w:val="99"/>
    <w:rPr>
      <w:rFonts w:cs="黑体"/>
      <w:sz w:val="24"/>
      <w:szCs w:val="24"/>
    </w:rPr>
  </w:style>
  <w:style w:type="character" w:customStyle="1" w:styleId="21">
    <w:name w:val="Date Char"/>
    <w:basedOn w:val="13"/>
    <w:link w:val="7"/>
    <w:semiHidden/>
    <w:qFormat/>
    <w:locked/>
    <w:uiPriority w:val="99"/>
    <w:rPr>
      <w:rFonts w:ascii="Calibri" w:hAnsi="Calibri" w:eastAsia="宋体" w:cs="黑体"/>
      <w:kern w:val="2"/>
      <w:sz w:val="24"/>
      <w:szCs w:val="24"/>
    </w:rPr>
  </w:style>
  <w:style w:type="character" w:customStyle="1" w:styleId="22">
    <w:name w:val="Balloon Text Char"/>
    <w:basedOn w:val="13"/>
    <w:link w:val="8"/>
    <w:semiHidden/>
    <w:qFormat/>
    <w:locked/>
    <w:uiPriority w:val="99"/>
    <w:rPr>
      <w:rFonts w:cs="黑体"/>
      <w:sz w:val="2"/>
    </w:rPr>
  </w:style>
  <w:style w:type="character" w:customStyle="1" w:styleId="23">
    <w:name w:val="Footer Char"/>
    <w:basedOn w:val="13"/>
    <w:link w:val="9"/>
    <w:semiHidden/>
    <w:qFormat/>
    <w:locked/>
    <w:uiPriority w:val="99"/>
    <w:rPr>
      <w:rFonts w:cs="黑体"/>
      <w:sz w:val="18"/>
      <w:szCs w:val="18"/>
    </w:rPr>
  </w:style>
  <w:style w:type="character" w:customStyle="1" w:styleId="24">
    <w:name w:val="Header Char"/>
    <w:basedOn w:val="13"/>
    <w:link w:val="11"/>
    <w:semiHidden/>
    <w:qFormat/>
    <w:uiPriority w:val="99"/>
    <w:rPr>
      <w:rFonts w:ascii="Calibri" w:hAnsi="Calibri" w:cs="黑体"/>
      <w:sz w:val="18"/>
      <w:szCs w:val="18"/>
    </w:rPr>
  </w:style>
  <w:style w:type="character" w:customStyle="1" w:styleId="25">
    <w:name w:val="Comment Subject Char"/>
    <w:basedOn w:val="19"/>
    <w:link w:val="4"/>
    <w:semiHidden/>
    <w:qFormat/>
    <w:locked/>
    <w:uiPriority w:val="99"/>
    <w:rPr>
      <w:b/>
      <w:bCs/>
    </w:rPr>
  </w:style>
  <w:style w:type="character" w:customStyle="1" w:styleId="26">
    <w:name w:val="Body Text First Indent 2 Char"/>
    <w:basedOn w:val="20"/>
    <w:link w:val="10"/>
    <w:semiHidden/>
    <w:qFormat/>
    <w:uiPriority w:val="99"/>
    <w:rPr>
      <w:rFonts w:ascii="Calibri" w:hAnsi="Calibri"/>
    </w:rPr>
  </w:style>
  <w:style w:type="paragraph" w:customStyle="1" w:styleId="27">
    <w:name w:val="Default"/>
    <w:next w:val="9"/>
    <w:qFormat/>
    <w:uiPriority w:val="99"/>
    <w:pPr>
      <w:widowControl w:val="0"/>
      <w:autoSpaceDE w:val="0"/>
      <w:autoSpaceDN w:val="0"/>
      <w:adjustRightInd w:val="0"/>
    </w:pPr>
    <w:rPr>
      <w:rFonts w:ascii="宋体" w:hAnsi="Calibri" w:eastAsia="宋体" w:cs="Times New Roman"/>
      <w:color w:val="000000"/>
      <w:kern w:val="0"/>
      <w:sz w:val="24"/>
      <w:szCs w:val="22"/>
      <w:lang w:val="en-US" w:eastAsia="zh-CN" w:bidi="ar-SA"/>
    </w:rPr>
  </w:style>
  <w:style w:type="paragraph" w:customStyle="1" w:styleId="28">
    <w:name w:val="Table Paragraph"/>
    <w:basedOn w:val="1"/>
    <w:qFormat/>
    <w:uiPriority w:val="99"/>
    <w:rPr>
      <w:sz w:val="24"/>
    </w:rPr>
  </w:style>
  <w:style w:type="character" w:customStyle="1" w:styleId="29">
    <w:name w:val="正文修改 Char"/>
    <w:basedOn w:val="13"/>
    <w:link w:val="30"/>
    <w:qFormat/>
    <w:locked/>
    <w:uiPriority w:val="99"/>
    <w:rPr>
      <w:rFonts w:ascii="宋体" w:hAnsi="宋体" w:eastAsia="宋体" w:cs="Times New Roman"/>
      <w:sz w:val="24"/>
      <w:szCs w:val="24"/>
      <w:lang w:val="en-US" w:eastAsia="zh-CN" w:bidi="ar-SA"/>
    </w:rPr>
  </w:style>
  <w:style w:type="paragraph" w:customStyle="1" w:styleId="30">
    <w:name w:val="正文修改"/>
    <w:basedOn w:val="1"/>
    <w:link w:val="29"/>
    <w:qFormat/>
    <w:uiPriority w:val="99"/>
    <w:pPr>
      <w:spacing w:line="360" w:lineRule="auto"/>
      <w:ind w:firstLine="480" w:firstLineChars="200"/>
    </w:pPr>
    <w:rPr>
      <w:rFonts w:ascii="宋体" w:hAnsi="宋体" w:cs="Times New Roman"/>
      <w:kern w:val="0"/>
      <w:sz w:val="24"/>
    </w:rPr>
  </w:style>
  <w:style w:type="paragraph" w:customStyle="1" w:styleId="31">
    <w:name w:val="普通(网站)1"/>
    <w:basedOn w:val="1"/>
    <w:qFormat/>
    <w:uiPriority w:val="99"/>
    <w:pPr>
      <w:spacing w:beforeAutospacing="1" w:afterAutospacing="1"/>
    </w:pPr>
    <w:rPr>
      <w:rFonts w:ascii="宋体" w:hAnsi="宋体" w:cs="宋体"/>
      <w:sz w:val="24"/>
    </w:rPr>
  </w:style>
  <w:style w:type="paragraph" w:customStyle="1" w:styleId="32">
    <w:name w:val="正文样式"/>
    <w:basedOn w:val="1"/>
    <w:qFormat/>
    <w:uiPriority w:val="99"/>
    <w:pPr>
      <w:spacing w:line="360" w:lineRule="auto"/>
      <w:ind w:firstLine="420" w:firstLineChars="200"/>
    </w:pPr>
    <w:rPr>
      <w:rFonts w:ascii="Times New Roman" w:cs="宋体"/>
      <w:sz w:val="24"/>
      <w:szCs w:val="20"/>
    </w:rPr>
  </w:style>
  <w:style w:type="paragraph" w:customStyle="1" w:styleId="33">
    <w:name w:val="Normal (Web)1"/>
    <w:basedOn w:val="1"/>
    <w:qFormat/>
    <w:uiPriority w:val="99"/>
    <w:pPr>
      <w:spacing w:beforeAutospacing="1" w:afterAutospacing="1"/>
    </w:pPr>
    <w:rPr>
      <w:rFonts w:ascii="宋体" w:hAnsi="宋体" w:cs="宋体"/>
      <w:sz w:val="24"/>
    </w:rPr>
  </w:style>
  <w:style w:type="paragraph" w:customStyle="1" w:styleId="34">
    <w:name w:val="表格"/>
    <w:basedOn w:val="1"/>
    <w:qFormat/>
    <w:uiPriority w:val="99"/>
    <w:pPr>
      <w:spacing w:line="300" w:lineRule="auto"/>
      <w:jc w:val="center"/>
    </w:pPr>
    <w:rPr>
      <w:rFonts w:cs="Times New Roman"/>
      <w:szCs w:val="21"/>
    </w:rPr>
  </w:style>
  <w:style w:type="paragraph" w:customStyle="1" w:styleId="35">
    <w:name w:val="样式 四号 行距: 固定值 25 磅2"/>
    <w:qFormat/>
    <w:uiPriority w:val="0"/>
    <w:pPr>
      <w:spacing w:line="480" w:lineRule="exact"/>
      <w:ind w:firstLine="200" w:firstLineChars="200"/>
    </w:pPr>
    <w:rPr>
      <w:rFonts w:ascii="Times New Roman" w:hAnsi="Times New Roman" w:eastAsia="宋体" w:cs="Times New Roman"/>
      <w:sz w:val="28"/>
      <w:lang w:val="en-US" w:eastAsia="zh-CN" w:bidi="ar-SA"/>
    </w:rPr>
  </w:style>
  <w:style w:type="paragraph" w:customStyle="1" w:styleId="36">
    <w:name w:val="表内格式"/>
    <w:basedOn w:val="1"/>
    <w:qFormat/>
    <w:uiPriority w:val="0"/>
    <w:pPr>
      <w:pBdr>
        <w:top w:val="none" w:color="auto" w:sz="0" w:space="1"/>
        <w:left w:val="none" w:color="auto" w:sz="0" w:space="4"/>
        <w:bottom w:val="none" w:color="auto" w:sz="0" w:space="1"/>
        <w:right w:val="none" w:color="auto" w:sz="0" w:space="4"/>
      </w:pBdr>
      <w:spacing w:line="312" w:lineRule="auto"/>
      <w:ind w:firstLine="0" w:firstLineChars="0"/>
      <w:jc w:val="center"/>
    </w:pPr>
    <w:rPr>
      <w:rFonts w:ascii="Times New Roman" w:hAnsi="Times New Roman" w:eastAsia="宋体"/>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8</Pages>
  <Words>4915</Words>
  <Characters>5779</Characters>
  <Lines>0</Lines>
  <Paragraphs>0</Paragraphs>
  <TotalTime>8</TotalTime>
  <ScaleCrop>false</ScaleCrop>
  <LinksUpToDate>false</LinksUpToDate>
  <CharactersWithSpaces>5838</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2016-09-28T11:32:00Z</dcterms:created>
  <dc:creator>aa</dc:creator>
  <cp:lastModifiedBy>“Amour</cp:lastModifiedBy>
  <cp:lastPrinted>2020-03-28T01:44:00Z</cp:lastPrinted>
  <dcterms:modified xsi:type="dcterms:W3CDTF">2020-09-21T02:42:43Z</dcterms:modified>
  <cp:revision>145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